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51586" w14:textId="77777777" w:rsidR="005938AF" w:rsidRPr="00FF1CB9" w:rsidRDefault="005938AF" w:rsidP="005938AF">
      <w:pPr>
        <w:jc w:val="center"/>
        <w:rPr>
          <w:rFonts w:ascii="Arial" w:hAnsi="Arial" w:cs="Arial"/>
          <w:b/>
          <w:u w:val="single"/>
        </w:rPr>
      </w:pPr>
      <w:r w:rsidRPr="00FF1CB9">
        <w:rPr>
          <w:rFonts w:ascii="Arial" w:hAnsi="Arial" w:cs="Arial"/>
          <w:b/>
          <w:u w:val="single"/>
        </w:rPr>
        <w:t xml:space="preserve">Victim Support MSSIG Meeting </w:t>
      </w:r>
    </w:p>
    <w:p w14:paraId="5B079909" w14:textId="77777777" w:rsidR="005938AF" w:rsidRPr="00FF1CB9" w:rsidRDefault="005938AF" w:rsidP="005938AF">
      <w:pPr>
        <w:rPr>
          <w:rFonts w:ascii="Arial" w:hAnsi="Arial" w:cs="Arial"/>
          <w:b/>
        </w:rPr>
      </w:pPr>
    </w:p>
    <w:p w14:paraId="5BB320ED" w14:textId="470C844F" w:rsidR="005938AF" w:rsidRPr="00FF1CB9" w:rsidRDefault="005938AF" w:rsidP="00C87506">
      <w:pPr>
        <w:spacing w:after="0" w:line="240" w:lineRule="auto"/>
        <w:jc w:val="both"/>
        <w:rPr>
          <w:rFonts w:ascii="Arial" w:hAnsi="Arial" w:cs="Arial"/>
          <w:b/>
        </w:rPr>
      </w:pPr>
      <w:r w:rsidRPr="00FF1CB9">
        <w:rPr>
          <w:rFonts w:ascii="Arial" w:hAnsi="Arial" w:cs="Arial"/>
          <w:b/>
        </w:rPr>
        <w:t xml:space="preserve">DATE </w:t>
      </w:r>
      <w:r w:rsidRPr="00FF1CB9">
        <w:rPr>
          <w:rFonts w:ascii="Arial" w:hAnsi="Arial" w:cs="Arial"/>
          <w:b/>
        </w:rPr>
        <w:tab/>
      </w:r>
      <w:r w:rsidRPr="00FF1CB9">
        <w:rPr>
          <w:rFonts w:ascii="Arial" w:hAnsi="Arial" w:cs="Arial"/>
          <w:b/>
        </w:rPr>
        <w:tab/>
        <w:t>1</w:t>
      </w:r>
      <w:r w:rsidR="00F16B43">
        <w:rPr>
          <w:rFonts w:ascii="Arial" w:hAnsi="Arial" w:cs="Arial"/>
          <w:b/>
        </w:rPr>
        <w:t>5</w:t>
      </w:r>
      <w:bookmarkStart w:id="0" w:name="_GoBack"/>
      <w:bookmarkEnd w:id="0"/>
      <w:r w:rsidRPr="00FF1CB9">
        <w:rPr>
          <w:rFonts w:ascii="Arial" w:hAnsi="Arial" w:cs="Arial"/>
          <w:b/>
        </w:rPr>
        <w:t xml:space="preserve"> September 2020</w:t>
      </w:r>
    </w:p>
    <w:p w14:paraId="45E2F56A" w14:textId="76DBF535" w:rsidR="005938AF" w:rsidRPr="00FF1CB9" w:rsidRDefault="005938AF" w:rsidP="00C87506">
      <w:pPr>
        <w:spacing w:after="0" w:line="240" w:lineRule="auto"/>
        <w:jc w:val="both"/>
        <w:rPr>
          <w:rFonts w:ascii="Arial" w:hAnsi="Arial" w:cs="Arial"/>
          <w:b/>
        </w:rPr>
      </w:pPr>
      <w:r w:rsidRPr="00FF1CB9">
        <w:rPr>
          <w:rFonts w:ascii="Arial" w:hAnsi="Arial" w:cs="Arial"/>
          <w:b/>
        </w:rPr>
        <w:t xml:space="preserve">TIME </w:t>
      </w:r>
      <w:r w:rsidRPr="00FF1CB9">
        <w:rPr>
          <w:rFonts w:ascii="Arial" w:hAnsi="Arial" w:cs="Arial"/>
          <w:b/>
        </w:rPr>
        <w:tab/>
      </w:r>
      <w:r w:rsidRPr="00FF1CB9">
        <w:rPr>
          <w:rFonts w:ascii="Arial" w:hAnsi="Arial" w:cs="Arial"/>
          <w:b/>
        </w:rPr>
        <w:tab/>
        <w:t>11</w:t>
      </w:r>
      <w:r w:rsidR="00C87506" w:rsidRPr="00FF1CB9">
        <w:rPr>
          <w:rFonts w:ascii="Arial" w:hAnsi="Arial" w:cs="Arial"/>
          <w:b/>
        </w:rPr>
        <w:t>:00</w:t>
      </w:r>
      <w:r w:rsidRPr="00FF1CB9">
        <w:rPr>
          <w:rFonts w:ascii="Arial" w:hAnsi="Arial" w:cs="Arial"/>
          <w:b/>
        </w:rPr>
        <w:t xml:space="preserve"> am</w:t>
      </w:r>
    </w:p>
    <w:p w14:paraId="2EEDBAF3" w14:textId="77777777" w:rsidR="005938AF" w:rsidRPr="00FF1CB9" w:rsidRDefault="005938AF" w:rsidP="00C87506">
      <w:pPr>
        <w:spacing w:after="0" w:line="240" w:lineRule="auto"/>
        <w:jc w:val="both"/>
        <w:rPr>
          <w:rFonts w:ascii="Arial" w:hAnsi="Arial" w:cs="Arial"/>
          <w:b/>
        </w:rPr>
      </w:pPr>
      <w:r w:rsidRPr="00FF1CB9">
        <w:rPr>
          <w:rFonts w:ascii="Arial" w:hAnsi="Arial" w:cs="Arial"/>
          <w:b/>
        </w:rPr>
        <w:t>LOCATION</w:t>
      </w:r>
      <w:r w:rsidRPr="00FF1CB9">
        <w:rPr>
          <w:rFonts w:ascii="Arial" w:hAnsi="Arial" w:cs="Arial"/>
          <w:b/>
        </w:rPr>
        <w:tab/>
        <w:t>Microsoft Teams</w:t>
      </w:r>
    </w:p>
    <w:p w14:paraId="7129D524" w14:textId="7C2D0774" w:rsidR="005938AF" w:rsidRPr="00FF1CB9" w:rsidRDefault="005938AF" w:rsidP="00C87506">
      <w:pPr>
        <w:spacing w:after="0" w:line="240" w:lineRule="auto"/>
        <w:jc w:val="both"/>
        <w:rPr>
          <w:rFonts w:ascii="Arial" w:hAnsi="Arial" w:cs="Arial"/>
          <w:b/>
        </w:rPr>
      </w:pPr>
      <w:r w:rsidRPr="00FF1CB9">
        <w:rPr>
          <w:rFonts w:ascii="Arial" w:hAnsi="Arial" w:cs="Arial"/>
          <w:b/>
        </w:rPr>
        <w:t>CHAIRS</w:t>
      </w:r>
      <w:r w:rsidRPr="00FF1CB9">
        <w:rPr>
          <w:rFonts w:ascii="Arial" w:hAnsi="Arial" w:cs="Arial"/>
          <w:b/>
        </w:rPr>
        <w:tab/>
        <w:t>Kate Roberts, Tamara Barnett, Anna Sereni</w:t>
      </w:r>
    </w:p>
    <w:p w14:paraId="6683F5A8" w14:textId="5EB104FD" w:rsidR="00CC51A4" w:rsidRPr="00FF1CB9" w:rsidRDefault="00CC51A4" w:rsidP="00CC51A4">
      <w:pPr>
        <w:spacing w:line="240" w:lineRule="auto"/>
        <w:jc w:val="both"/>
        <w:rPr>
          <w:rFonts w:ascii="Arial" w:hAnsi="Arial" w:cs="Arial"/>
          <w:b/>
        </w:rPr>
      </w:pPr>
    </w:p>
    <w:p w14:paraId="2FBDA5DF" w14:textId="77777777" w:rsidR="004218C0" w:rsidRPr="00FF1CB9" w:rsidRDefault="004218C0" w:rsidP="004218C0">
      <w:pPr>
        <w:spacing w:after="0"/>
        <w:rPr>
          <w:rFonts w:ascii="Arial" w:hAnsi="Arial" w:cs="Arial"/>
          <w:b/>
          <w:i/>
        </w:rPr>
      </w:pPr>
      <w:r w:rsidRPr="00FF1CB9">
        <w:rPr>
          <w:rFonts w:ascii="Arial" w:hAnsi="Arial" w:cs="Arial"/>
          <w:b/>
        </w:rPr>
        <w:t xml:space="preserve">PRESENT </w:t>
      </w:r>
      <w:r w:rsidRPr="00FF1CB9">
        <w:rPr>
          <w:rFonts w:ascii="Arial" w:hAnsi="Arial" w:cs="Arial"/>
          <w:b/>
        </w:rPr>
        <w:tab/>
      </w:r>
      <w:r w:rsidRPr="00FF1CB9">
        <w:rPr>
          <w:rFonts w:ascii="Arial" w:hAnsi="Arial" w:cs="Arial"/>
        </w:rPr>
        <w:t xml:space="preserve">Kate Roberts, </w:t>
      </w:r>
      <w:r w:rsidRPr="00FF1CB9">
        <w:rPr>
          <w:rFonts w:ascii="Arial" w:hAnsi="Arial" w:cs="Arial"/>
          <w:i/>
        </w:rPr>
        <w:t>Anti-Slavery International</w:t>
      </w:r>
    </w:p>
    <w:p w14:paraId="19913853" w14:textId="77777777" w:rsidR="004218C0" w:rsidRPr="00FF1CB9" w:rsidRDefault="004218C0" w:rsidP="004774B2">
      <w:pPr>
        <w:spacing w:after="0"/>
        <w:ind w:left="720" w:firstLine="720"/>
        <w:rPr>
          <w:rFonts w:ascii="Arial" w:hAnsi="Arial" w:cs="Arial"/>
        </w:rPr>
      </w:pPr>
      <w:r w:rsidRPr="00FF1CB9">
        <w:rPr>
          <w:rFonts w:ascii="Arial" w:hAnsi="Arial" w:cs="Arial"/>
        </w:rPr>
        <w:t xml:space="preserve">Anna Sereni, </w:t>
      </w:r>
      <w:r w:rsidRPr="00FF1CB9">
        <w:rPr>
          <w:rFonts w:ascii="Arial" w:hAnsi="Arial" w:cs="Arial"/>
          <w:i/>
        </w:rPr>
        <w:t>Anti-Slavery International</w:t>
      </w:r>
    </w:p>
    <w:p w14:paraId="732A9999" w14:textId="77777777" w:rsidR="004218C0" w:rsidRPr="00FF1CB9" w:rsidRDefault="004218C0" w:rsidP="004774B2">
      <w:pPr>
        <w:spacing w:after="0"/>
        <w:ind w:left="720" w:firstLine="720"/>
        <w:rPr>
          <w:rFonts w:ascii="Arial" w:hAnsi="Arial" w:cs="Arial"/>
        </w:rPr>
      </w:pPr>
      <w:r w:rsidRPr="00FF1CB9">
        <w:rPr>
          <w:rFonts w:ascii="Arial" w:hAnsi="Arial" w:cs="Arial"/>
        </w:rPr>
        <w:t xml:space="preserve">Tamara Barnett, </w:t>
      </w:r>
      <w:r w:rsidRPr="00FF1CB9">
        <w:rPr>
          <w:rFonts w:ascii="Arial" w:hAnsi="Arial" w:cs="Arial"/>
          <w:i/>
        </w:rPr>
        <w:t>Human Trafficking Foundation</w:t>
      </w:r>
    </w:p>
    <w:p w14:paraId="7D0CA41C" w14:textId="06C492E0" w:rsidR="001262D8" w:rsidRPr="00FF1CB9" w:rsidRDefault="004218C0" w:rsidP="004774B2">
      <w:pPr>
        <w:spacing w:after="0"/>
        <w:ind w:left="1440"/>
        <w:rPr>
          <w:rFonts w:ascii="Arial" w:hAnsi="Arial" w:cs="Arial"/>
          <w:i/>
        </w:rPr>
      </w:pPr>
      <w:r w:rsidRPr="00FF1CB9">
        <w:rPr>
          <w:rFonts w:ascii="Arial" w:hAnsi="Arial" w:cs="Arial"/>
        </w:rPr>
        <w:t xml:space="preserve">Rachel Smith, </w:t>
      </w:r>
      <w:r w:rsidRPr="00FF1CB9">
        <w:rPr>
          <w:rFonts w:ascii="Arial" w:hAnsi="Arial" w:cs="Arial"/>
          <w:i/>
        </w:rPr>
        <w:t>Human Trafficking Foundation</w:t>
      </w:r>
    </w:p>
    <w:p w14:paraId="1A7B0FA5" w14:textId="1D78E5F7" w:rsidR="001262D8" w:rsidRPr="00FF1CB9" w:rsidRDefault="001262D8" w:rsidP="004774B2">
      <w:pPr>
        <w:spacing w:after="0"/>
        <w:ind w:left="1440"/>
        <w:rPr>
          <w:rFonts w:ascii="Arial" w:hAnsi="Arial" w:cs="Arial"/>
          <w:i/>
        </w:rPr>
      </w:pPr>
      <w:r w:rsidRPr="00FF1CB9">
        <w:rPr>
          <w:rFonts w:ascii="Arial" w:hAnsi="Arial" w:cs="Arial"/>
        </w:rPr>
        <w:t>Ann-Marie Douglas,</w:t>
      </w:r>
      <w:r w:rsidRPr="00FF1CB9">
        <w:rPr>
          <w:rFonts w:ascii="Arial" w:hAnsi="Arial" w:cs="Arial"/>
          <w:i/>
        </w:rPr>
        <w:t xml:space="preserve"> TSA</w:t>
      </w:r>
    </w:p>
    <w:p w14:paraId="20B4E39D" w14:textId="77777777" w:rsidR="001D5D08" w:rsidRPr="00FF1CB9" w:rsidRDefault="001D5D08" w:rsidP="004774B2">
      <w:pPr>
        <w:spacing w:after="0"/>
        <w:ind w:left="1440"/>
        <w:rPr>
          <w:rFonts w:ascii="Arial" w:hAnsi="Arial" w:cs="Arial"/>
        </w:rPr>
      </w:pPr>
      <w:r w:rsidRPr="00FF1CB9">
        <w:rPr>
          <w:rFonts w:ascii="Arial" w:hAnsi="Arial" w:cs="Arial"/>
        </w:rPr>
        <w:t xml:space="preserve">Jemimah Higginson, </w:t>
      </w:r>
      <w:r w:rsidRPr="00FF1CB9">
        <w:rPr>
          <w:rFonts w:ascii="Arial" w:hAnsi="Arial" w:cs="Arial"/>
          <w:i/>
        </w:rPr>
        <w:t xml:space="preserve">TSA </w:t>
      </w:r>
    </w:p>
    <w:p w14:paraId="421AFEFC" w14:textId="3692A68D" w:rsidR="001D5D08" w:rsidRPr="00FF1CB9" w:rsidRDefault="00115664" w:rsidP="004774B2">
      <w:pPr>
        <w:spacing w:after="0"/>
        <w:ind w:left="1440"/>
        <w:rPr>
          <w:rFonts w:ascii="Arial" w:hAnsi="Arial" w:cs="Arial"/>
        </w:rPr>
      </w:pPr>
      <w:r w:rsidRPr="00FF1CB9">
        <w:rPr>
          <w:rFonts w:ascii="Arial" w:hAnsi="Arial" w:cs="Arial"/>
        </w:rPr>
        <w:t>Phill Clayton, City Hearts</w:t>
      </w:r>
    </w:p>
    <w:p w14:paraId="7B5E1EB0" w14:textId="4B8533F2" w:rsidR="00F773B7" w:rsidRPr="00FF1CB9" w:rsidRDefault="00F773B7" w:rsidP="004774B2">
      <w:pPr>
        <w:spacing w:after="0"/>
        <w:ind w:left="1440"/>
        <w:rPr>
          <w:rFonts w:ascii="Arial" w:hAnsi="Arial" w:cs="Arial"/>
        </w:rPr>
      </w:pPr>
      <w:r w:rsidRPr="00FF1CB9">
        <w:rPr>
          <w:rFonts w:ascii="Arial" w:hAnsi="Arial" w:cs="Arial"/>
        </w:rPr>
        <w:t>Avril Sharp,</w:t>
      </w:r>
      <w:r w:rsidRPr="00FF1CB9">
        <w:rPr>
          <w:rFonts w:ascii="Arial" w:hAnsi="Arial" w:cs="Arial"/>
          <w:i/>
        </w:rPr>
        <w:t xml:space="preserve"> Kal</w:t>
      </w:r>
      <w:r w:rsidR="006A66D6">
        <w:rPr>
          <w:rFonts w:ascii="Arial" w:hAnsi="Arial" w:cs="Arial"/>
          <w:i/>
        </w:rPr>
        <w:t>a</w:t>
      </w:r>
      <w:r w:rsidRPr="00FF1CB9">
        <w:rPr>
          <w:rFonts w:ascii="Arial" w:hAnsi="Arial" w:cs="Arial"/>
          <w:i/>
        </w:rPr>
        <w:t>yaan</w:t>
      </w:r>
    </w:p>
    <w:p w14:paraId="74DB1ACA" w14:textId="77777777" w:rsidR="0046534B" w:rsidRPr="00FF1CB9" w:rsidRDefault="0046534B" w:rsidP="004774B2">
      <w:pPr>
        <w:spacing w:after="0"/>
        <w:ind w:left="1440"/>
        <w:rPr>
          <w:rFonts w:ascii="Arial" w:hAnsi="Arial" w:cs="Arial"/>
        </w:rPr>
      </w:pPr>
      <w:r w:rsidRPr="00FF1CB9">
        <w:rPr>
          <w:rFonts w:ascii="Arial" w:hAnsi="Arial" w:cs="Arial"/>
        </w:rPr>
        <w:t xml:space="preserve">Pamela Mawoza, </w:t>
      </w:r>
      <w:r w:rsidRPr="00FF1CB9">
        <w:rPr>
          <w:rFonts w:ascii="Arial" w:hAnsi="Arial" w:cs="Arial"/>
          <w:i/>
        </w:rPr>
        <w:t>Ashiana Sheffield</w:t>
      </w:r>
      <w:r w:rsidRPr="00FF1CB9">
        <w:rPr>
          <w:rFonts w:ascii="Arial" w:hAnsi="Arial" w:cs="Arial"/>
        </w:rPr>
        <w:t xml:space="preserve"> </w:t>
      </w:r>
    </w:p>
    <w:p w14:paraId="1CB23313" w14:textId="149F9AAA" w:rsidR="00F773B7" w:rsidRPr="00FF1CB9" w:rsidRDefault="0046534B" w:rsidP="004774B2">
      <w:pPr>
        <w:spacing w:after="0"/>
        <w:ind w:left="1440"/>
        <w:rPr>
          <w:rFonts w:ascii="Arial" w:hAnsi="Arial" w:cs="Arial"/>
          <w:i/>
        </w:rPr>
      </w:pPr>
      <w:r w:rsidRPr="00FF1CB9">
        <w:rPr>
          <w:rFonts w:ascii="Arial" w:hAnsi="Arial" w:cs="Arial"/>
        </w:rPr>
        <w:t xml:space="preserve">Cathy Sheehan, </w:t>
      </w:r>
      <w:r w:rsidRPr="00FF1CB9">
        <w:rPr>
          <w:rFonts w:ascii="Arial" w:hAnsi="Arial" w:cs="Arial"/>
          <w:i/>
        </w:rPr>
        <w:t>NHS</w:t>
      </w:r>
    </w:p>
    <w:p w14:paraId="3586F8B9" w14:textId="77777777" w:rsidR="008F0C1E" w:rsidRPr="00FF1CB9" w:rsidRDefault="008F0C1E" w:rsidP="004774B2">
      <w:pPr>
        <w:spacing w:after="0"/>
        <w:ind w:left="1440"/>
        <w:rPr>
          <w:rFonts w:ascii="Arial" w:hAnsi="Arial" w:cs="Arial"/>
        </w:rPr>
      </w:pPr>
      <w:r w:rsidRPr="00FF1CB9">
        <w:rPr>
          <w:rFonts w:ascii="Arial" w:hAnsi="Arial" w:cs="Arial"/>
        </w:rPr>
        <w:t xml:space="preserve">Victoria Marks, </w:t>
      </w:r>
      <w:r w:rsidRPr="00FF1CB9">
        <w:rPr>
          <w:rFonts w:ascii="Arial" w:hAnsi="Arial" w:cs="Arial"/>
          <w:i/>
        </w:rPr>
        <w:t>ATLEU</w:t>
      </w:r>
    </w:p>
    <w:p w14:paraId="16009F5C" w14:textId="09E9F4DD" w:rsidR="008F0C1E" w:rsidRPr="00FF1CB9" w:rsidRDefault="008F0C1E" w:rsidP="004774B2">
      <w:pPr>
        <w:spacing w:after="0"/>
        <w:ind w:left="1440"/>
        <w:rPr>
          <w:rFonts w:ascii="Arial" w:hAnsi="Arial" w:cs="Arial"/>
        </w:rPr>
      </w:pPr>
      <w:r w:rsidRPr="00FF1CB9">
        <w:rPr>
          <w:rFonts w:ascii="Arial" w:hAnsi="Arial" w:cs="Arial"/>
        </w:rPr>
        <w:t xml:space="preserve">April McCoig, </w:t>
      </w:r>
      <w:r w:rsidRPr="00FF1CB9">
        <w:rPr>
          <w:rFonts w:ascii="Arial" w:hAnsi="Arial" w:cs="Arial"/>
          <w:i/>
        </w:rPr>
        <w:t>Independent Anti-Slavery Commissioner</w:t>
      </w:r>
      <w:r w:rsidR="00866F57">
        <w:rPr>
          <w:rFonts w:ascii="Arial" w:hAnsi="Arial" w:cs="Arial"/>
          <w:i/>
        </w:rPr>
        <w:t>’</w:t>
      </w:r>
      <w:r w:rsidRPr="00FF1CB9">
        <w:rPr>
          <w:rFonts w:ascii="Arial" w:hAnsi="Arial" w:cs="Arial"/>
          <w:i/>
        </w:rPr>
        <w:t>s Office</w:t>
      </w:r>
    </w:p>
    <w:p w14:paraId="0BD32311" w14:textId="77777777" w:rsidR="00185A8B" w:rsidRPr="00FF1CB9" w:rsidRDefault="00185A8B" w:rsidP="004774B2">
      <w:pPr>
        <w:spacing w:after="0"/>
        <w:ind w:left="1440"/>
        <w:rPr>
          <w:rFonts w:ascii="Arial" w:hAnsi="Arial" w:cs="Arial"/>
        </w:rPr>
      </w:pPr>
      <w:r w:rsidRPr="00FF1CB9">
        <w:rPr>
          <w:rFonts w:ascii="Arial" w:hAnsi="Arial" w:cs="Arial"/>
        </w:rPr>
        <w:t xml:space="preserve">Julia Tomas, </w:t>
      </w:r>
      <w:r w:rsidRPr="00FF1CB9">
        <w:rPr>
          <w:rFonts w:ascii="Arial" w:hAnsi="Arial" w:cs="Arial"/>
          <w:i/>
        </w:rPr>
        <w:t>The Passage</w:t>
      </w:r>
    </w:p>
    <w:p w14:paraId="3DF4FBBF" w14:textId="77777777" w:rsidR="00185A8B" w:rsidRPr="00FF1CB9" w:rsidRDefault="00185A8B" w:rsidP="004774B2">
      <w:pPr>
        <w:spacing w:after="0"/>
        <w:ind w:left="1440"/>
        <w:rPr>
          <w:rFonts w:ascii="Arial" w:hAnsi="Arial" w:cs="Arial"/>
          <w:i/>
        </w:rPr>
      </w:pPr>
      <w:r w:rsidRPr="00FF1CB9">
        <w:rPr>
          <w:rFonts w:ascii="Arial" w:hAnsi="Arial" w:cs="Arial"/>
        </w:rPr>
        <w:t xml:space="preserve">Sarah Chase, </w:t>
      </w:r>
      <w:r w:rsidRPr="00FF1CB9">
        <w:rPr>
          <w:rFonts w:ascii="Arial" w:hAnsi="Arial" w:cs="Arial"/>
          <w:i/>
        </w:rPr>
        <w:t>Justice and Care</w:t>
      </w:r>
    </w:p>
    <w:p w14:paraId="2CE468CC" w14:textId="62F8E3A6" w:rsidR="001262D8" w:rsidRPr="00FF1CB9" w:rsidRDefault="00185A8B" w:rsidP="004774B2">
      <w:pPr>
        <w:spacing w:after="0"/>
        <w:ind w:left="1440"/>
        <w:rPr>
          <w:rFonts w:ascii="Arial" w:hAnsi="Arial" w:cs="Arial"/>
          <w:i/>
        </w:rPr>
      </w:pPr>
      <w:r w:rsidRPr="00FF1CB9">
        <w:rPr>
          <w:rFonts w:ascii="Arial" w:hAnsi="Arial" w:cs="Arial"/>
        </w:rPr>
        <w:t xml:space="preserve">Sian Oram, </w:t>
      </w:r>
      <w:r w:rsidRPr="00FF1CB9">
        <w:rPr>
          <w:rFonts w:ascii="Arial" w:hAnsi="Arial" w:cs="Arial"/>
          <w:i/>
        </w:rPr>
        <w:t>Kings College London</w:t>
      </w:r>
    </w:p>
    <w:p w14:paraId="0B058D13" w14:textId="77777777" w:rsidR="001343F3" w:rsidRPr="00FF1CB9" w:rsidRDefault="001343F3" w:rsidP="004774B2">
      <w:pPr>
        <w:spacing w:after="0"/>
        <w:ind w:left="1440"/>
        <w:rPr>
          <w:rFonts w:ascii="Arial" w:hAnsi="Arial" w:cs="Arial"/>
        </w:rPr>
      </w:pPr>
      <w:r w:rsidRPr="00FF1CB9">
        <w:rPr>
          <w:rFonts w:ascii="Arial" w:hAnsi="Arial" w:cs="Arial"/>
        </w:rPr>
        <w:t xml:space="preserve">Amber Cagney, </w:t>
      </w:r>
      <w:r w:rsidRPr="00FF1CB9">
        <w:rPr>
          <w:rFonts w:ascii="Arial" w:hAnsi="Arial" w:cs="Arial"/>
          <w:i/>
        </w:rPr>
        <w:t>West Midlands Anti-Slavery</w:t>
      </w:r>
    </w:p>
    <w:p w14:paraId="6F01D6FC" w14:textId="77777777" w:rsidR="001343F3" w:rsidRPr="00FF1CB9" w:rsidRDefault="001343F3" w:rsidP="004774B2">
      <w:pPr>
        <w:spacing w:after="0"/>
        <w:ind w:left="1440"/>
        <w:rPr>
          <w:rFonts w:ascii="Arial" w:hAnsi="Arial" w:cs="Arial"/>
        </w:rPr>
      </w:pPr>
      <w:r w:rsidRPr="00FF1CB9">
        <w:rPr>
          <w:rFonts w:ascii="Arial" w:hAnsi="Arial" w:cs="Arial"/>
        </w:rPr>
        <w:t>Jenniffer Dew,</w:t>
      </w:r>
      <w:r w:rsidRPr="00FF1CB9">
        <w:rPr>
          <w:rFonts w:ascii="Arial" w:hAnsi="Arial" w:cs="Arial"/>
          <w:i/>
        </w:rPr>
        <w:t xml:space="preserve"> IOM</w:t>
      </w:r>
    </w:p>
    <w:p w14:paraId="4D705A89" w14:textId="77777777" w:rsidR="006D6FBB" w:rsidRPr="00FF1CB9" w:rsidRDefault="006D6FBB" w:rsidP="004774B2">
      <w:pPr>
        <w:spacing w:after="0"/>
        <w:ind w:left="1440"/>
        <w:rPr>
          <w:rFonts w:ascii="Arial" w:hAnsi="Arial" w:cs="Arial"/>
        </w:rPr>
      </w:pPr>
      <w:r w:rsidRPr="00FF1CB9">
        <w:rPr>
          <w:rFonts w:ascii="Arial" w:hAnsi="Arial" w:cs="Arial"/>
        </w:rPr>
        <w:t xml:space="preserve">Rosie Riley, </w:t>
      </w:r>
      <w:r w:rsidRPr="00FF1CB9">
        <w:rPr>
          <w:rFonts w:ascii="Arial" w:hAnsi="Arial" w:cs="Arial"/>
          <w:i/>
        </w:rPr>
        <w:t>VITA Training</w:t>
      </w:r>
      <w:r w:rsidRPr="00FF1CB9">
        <w:rPr>
          <w:rFonts w:ascii="Arial" w:hAnsi="Arial" w:cs="Arial"/>
        </w:rPr>
        <w:t xml:space="preserve"> </w:t>
      </w:r>
    </w:p>
    <w:p w14:paraId="628569C0" w14:textId="69B0DDD3" w:rsidR="00843D11" w:rsidRPr="00FF1CB9" w:rsidRDefault="00843D11" w:rsidP="004774B2">
      <w:pPr>
        <w:spacing w:after="0"/>
        <w:ind w:left="1440"/>
        <w:rPr>
          <w:rFonts w:ascii="Arial" w:hAnsi="Arial" w:cs="Arial"/>
          <w:i/>
        </w:rPr>
      </w:pPr>
      <w:r w:rsidRPr="00FF1CB9">
        <w:rPr>
          <w:rFonts w:ascii="Arial" w:hAnsi="Arial" w:cs="Arial"/>
        </w:rPr>
        <w:t xml:space="preserve">Lynne Chitty, </w:t>
      </w:r>
      <w:r w:rsidRPr="00FF1CB9">
        <w:rPr>
          <w:rFonts w:ascii="Arial" w:hAnsi="Arial" w:cs="Arial"/>
          <w:i/>
        </w:rPr>
        <w:t>Love146</w:t>
      </w:r>
    </w:p>
    <w:p w14:paraId="07852049" w14:textId="77777777" w:rsidR="0052333A" w:rsidRPr="00FF1CB9" w:rsidRDefault="0052333A" w:rsidP="004774B2">
      <w:pPr>
        <w:spacing w:after="0"/>
        <w:ind w:left="1440"/>
        <w:rPr>
          <w:rFonts w:ascii="Arial" w:hAnsi="Arial" w:cs="Arial"/>
        </w:rPr>
      </w:pPr>
      <w:r w:rsidRPr="00FF1CB9">
        <w:rPr>
          <w:rFonts w:ascii="Arial" w:hAnsi="Arial" w:cs="Arial"/>
        </w:rPr>
        <w:t xml:space="preserve">Phil Ishola, </w:t>
      </w:r>
      <w:r w:rsidRPr="00FF1CB9">
        <w:rPr>
          <w:rFonts w:ascii="Arial" w:hAnsi="Arial" w:cs="Arial"/>
          <w:i/>
        </w:rPr>
        <w:t>Love146</w:t>
      </w:r>
    </w:p>
    <w:p w14:paraId="413ACADC" w14:textId="293F3906" w:rsidR="0052333A" w:rsidRPr="00FF1CB9" w:rsidRDefault="006F426B" w:rsidP="004774B2">
      <w:pPr>
        <w:spacing w:after="0"/>
        <w:ind w:left="1440"/>
        <w:rPr>
          <w:rFonts w:ascii="Arial" w:hAnsi="Arial" w:cs="Arial"/>
          <w:i/>
        </w:rPr>
      </w:pPr>
      <w:r w:rsidRPr="00FF1CB9">
        <w:rPr>
          <w:rFonts w:ascii="Arial" w:hAnsi="Arial" w:cs="Arial"/>
        </w:rPr>
        <w:t xml:space="preserve">Ellie Greenwood, </w:t>
      </w:r>
      <w:r w:rsidRPr="00FF1CB9">
        <w:rPr>
          <w:rFonts w:ascii="Arial" w:hAnsi="Arial" w:cs="Arial"/>
          <w:i/>
        </w:rPr>
        <w:t>LGA</w:t>
      </w:r>
    </w:p>
    <w:p w14:paraId="797B62BC" w14:textId="3A4B6B99" w:rsidR="006F426B" w:rsidRPr="00FF1CB9" w:rsidRDefault="00401882" w:rsidP="004774B2">
      <w:pPr>
        <w:spacing w:after="0"/>
        <w:ind w:left="1440"/>
        <w:rPr>
          <w:rFonts w:ascii="Arial" w:hAnsi="Arial" w:cs="Arial"/>
        </w:rPr>
      </w:pPr>
      <w:r w:rsidRPr="00FF1CB9">
        <w:rPr>
          <w:rFonts w:ascii="Arial" w:hAnsi="Arial" w:cs="Arial"/>
        </w:rPr>
        <w:t xml:space="preserve">Anna Szczodry, </w:t>
      </w:r>
      <w:r w:rsidRPr="005F07D4">
        <w:rPr>
          <w:rFonts w:ascii="Arial" w:hAnsi="Arial" w:cs="Arial"/>
          <w:i/>
        </w:rPr>
        <w:t>TSA</w:t>
      </w:r>
    </w:p>
    <w:p w14:paraId="641FED40" w14:textId="77777777" w:rsidR="00A0432B" w:rsidRPr="00FF1CB9" w:rsidRDefault="00A0432B" w:rsidP="004774B2">
      <w:pPr>
        <w:spacing w:after="0"/>
        <w:ind w:left="1440"/>
        <w:rPr>
          <w:rFonts w:ascii="Arial" w:hAnsi="Arial" w:cs="Arial"/>
        </w:rPr>
      </w:pPr>
      <w:r w:rsidRPr="00FF1CB9">
        <w:rPr>
          <w:rFonts w:ascii="Arial" w:hAnsi="Arial" w:cs="Arial"/>
        </w:rPr>
        <w:t xml:space="preserve">Kate Garbers, </w:t>
      </w:r>
      <w:r w:rsidRPr="00FF1CB9">
        <w:rPr>
          <w:rFonts w:ascii="Arial" w:hAnsi="Arial" w:cs="Arial"/>
          <w:i/>
        </w:rPr>
        <w:t>Unseen UK</w:t>
      </w:r>
    </w:p>
    <w:p w14:paraId="01423DBC" w14:textId="023BC073" w:rsidR="00AC45EF" w:rsidRPr="00CA6EC1" w:rsidRDefault="002D7C89" w:rsidP="004774B2">
      <w:pPr>
        <w:spacing w:after="0"/>
        <w:ind w:left="1440"/>
        <w:rPr>
          <w:rFonts w:ascii="Arial" w:hAnsi="Arial" w:cs="Arial"/>
          <w:i/>
        </w:rPr>
      </w:pPr>
      <w:r w:rsidRPr="00FF1CB9">
        <w:rPr>
          <w:rFonts w:ascii="Arial" w:hAnsi="Arial" w:cs="Arial"/>
        </w:rPr>
        <w:t xml:space="preserve">Baldish Sohal, </w:t>
      </w:r>
      <w:r w:rsidRPr="005F07D4">
        <w:rPr>
          <w:rFonts w:ascii="Arial" w:hAnsi="Arial" w:cs="Arial"/>
          <w:i/>
        </w:rPr>
        <w:t xml:space="preserve">Black Country </w:t>
      </w:r>
      <w:r w:rsidR="005F07D4" w:rsidRPr="005F07D4">
        <w:rPr>
          <w:rFonts w:ascii="Arial" w:hAnsi="Arial" w:cs="Arial"/>
          <w:i/>
        </w:rPr>
        <w:t>Women</w:t>
      </w:r>
      <w:r w:rsidR="00DF5957">
        <w:rPr>
          <w:rFonts w:ascii="Arial" w:hAnsi="Arial" w:cs="Arial"/>
          <w:i/>
        </w:rPr>
        <w:t>’</w:t>
      </w:r>
      <w:r w:rsidR="005F07D4" w:rsidRPr="005F07D4">
        <w:rPr>
          <w:rFonts w:ascii="Arial" w:hAnsi="Arial" w:cs="Arial"/>
          <w:i/>
        </w:rPr>
        <w:t>s</w:t>
      </w:r>
      <w:r w:rsidRPr="005F07D4">
        <w:rPr>
          <w:rFonts w:ascii="Arial" w:hAnsi="Arial" w:cs="Arial"/>
          <w:i/>
        </w:rPr>
        <w:t xml:space="preserve"> Aid</w:t>
      </w:r>
    </w:p>
    <w:p w14:paraId="40D00674" w14:textId="52D42762" w:rsidR="002D7C89" w:rsidRPr="00FF1CB9" w:rsidRDefault="00B42657" w:rsidP="004774B2">
      <w:pPr>
        <w:spacing w:after="0"/>
        <w:ind w:left="1440"/>
        <w:rPr>
          <w:rFonts w:ascii="Arial" w:hAnsi="Arial" w:cs="Arial"/>
        </w:rPr>
      </w:pPr>
      <w:r w:rsidRPr="00FF1CB9">
        <w:rPr>
          <w:rFonts w:ascii="Arial" w:hAnsi="Arial" w:cs="Arial"/>
        </w:rPr>
        <w:t xml:space="preserve">Louise Gleich, </w:t>
      </w:r>
      <w:r w:rsidRPr="005F07D4">
        <w:rPr>
          <w:rFonts w:ascii="Arial" w:hAnsi="Arial" w:cs="Arial"/>
          <w:i/>
        </w:rPr>
        <w:t>Care</w:t>
      </w:r>
    </w:p>
    <w:p w14:paraId="5B5DB7AA" w14:textId="7685239A" w:rsidR="004218C0" w:rsidRPr="00F0359C" w:rsidRDefault="00493278" w:rsidP="004774B2">
      <w:pPr>
        <w:spacing w:after="0"/>
        <w:ind w:left="1440"/>
        <w:rPr>
          <w:rFonts w:ascii="Arial" w:hAnsi="Arial" w:cs="Arial"/>
          <w:i/>
        </w:rPr>
      </w:pPr>
      <w:r w:rsidRPr="00FF1CB9">
        <w:rPr>
          <w:rFonts w:ascii="Arial" w:hAnsi="Arial" w:cs="Arial"/>
        </w:rPr>
        <w:t xml:space="preserve">Bronagh Andrew, </w:t>
      </w:r>
      <w:r w:rsidR="00FB6F6D" w:rsidRPr="00F0359C">
        <w:rPr>
          <w:rFonts w:ascii="Arial" w:hAnsi="Arial" w:cs="Arial"/>
          <w:i/>
        </w:rPr>
        <w:t xml:space="preserve">Trafficking Awareness Raising Alliance, </w:t>
      </w:r>
      <w:r w:rsidRPr="00F0359C">
        <w:rPr>
          <w:rFonts w:ascii="Arial" w:hAnsi="Arial" w:cs="Arial"/>
          <w:i/>
        </w:rPr>
        <w:t>Glasgow</w:t>
      </w:r>
    </w:p>
    <w:p w14:paraId="4F8DB99B" w14:textId="77777777" w:rsidR="004774B2" w:rsidRPr="00FF1CB9" w:rsidRDefault="004774B2" w:rsidP="004774B2">
      <w:pPr>
        <w:spacing w:after="0"/>
        <w:ind w:left="1440"/>
        <w:rPr>
          <w:rFonts w:ascii="Arial" w:hAnsi="Arial" w:cs="Arial"/>
          <w:i/>
        </w:rPr>
      </w:pPr>
      <w:r w:rsidRPr="00FF1CB9">
        <w:rPr>
          <w:rFonts w:ascii="Arial" w:hAnsi="Arial" w:cs="Arial"/>
        </w:rPr>
        <w:t xml:space="preserve">Ella Read, </w:t>
      </w:r>
      <w:r w:rsidRPr="00FF1CB9">
        <w:rPr>
          <w:rFonts w:ascii="Arial" w:hAnsi="Arial" w:cs="Arial"/>
          <w:i/>
        </w:rPr>
        <w:t>Hestia</w:t>
      </w:r>
    </w:p>
    <w:p w14:paraId="0B165331" w14:textId="77777777" w:rsidR="004774B2" w:rsidRPr="00FF1CB9" w:rsidRDefault="004774B2" w:rsidP="004774B2">
      <w:pPr>
        <w:spacing w:after="0"/>
        <w:ind w:left="1440"/>
        <w:rPr>
          <w:rFonts w:ascii="Arial" w:hAnsi="Arial" w:cs="Arial"/>
          <w:color w:val="000000" w:themeColor="text1"/>
        </w:rPr>
      </w:pPr>
      <w:r w:rsidRPr="00FF1CB9">
        <w:rPr>
          <w:rFonts w:ascii="Arial" w:hAnsi="Arial" w:cs="Arial"/>
        </w:rPr>
        <w:t xml:space="preserve">Andrea Nicholson, </w:t>
      </w:r>
      <w:r w:rsidRPr="005F07D4">
        <w:rPr>
          <w:rFonts w:ascii="Arial" w:hAnsi="Arial" w:cs="Arial"/>
          <w:i/>
        </w:rPr>
        <w:t>Nottingham Rights Lab</w:t>
      </w:r>
    </w:p>
    <w:p w14:paraId="72823725" w14:textId="2B50C643" w:rsidR="00FC7D65" w:rsidRDefault="004774B2" w:rsidP="00FC7D65">
      <w:pPr>
        <w:spacing w:after="0"/>
        <w:ind w:left="1440"/>
        <w:rPr>
          <w:rFonts w:ascii="Arial" w:hAnsi="Arial" w:cs="Arial"/>
          <w:i/>
          <w:color w:val="000000" w:themeColor="text1"/>
          <w:shd w:val="clear" w:color="auto" w:fill="E6E6E6"/>
        </w:rPr>
      </w:pPr>
      <w:r w:rsidRPr="446EE333">
        <w:rPr>
          <w:rFonts w:ascii="Arial" w:hAnsi="Arial" w:cs="Arial"/>
          <w:color w:val="000000" w:themeColor="text1"/>
        </w:rPr>
        <w:t>Tatiana Gren-Jardan,</w:t>
      </w:r>
      <w:r w:rsidR="00E33BBC">
        <w:rPr>
          <w:rFonts w:ascii="Arial" w:hAnsi="Arial" w:cs="Arial"/>
          <w:color w:val="000000" w:themeColor="text1"/>
        </w:rPr>
        <w:t xml:space="preserve"> </w:t>
      </w:r>
      <w:r w:rsidR="00E33BBC" w:rsidRPr="005F07D4">
        <w:rPr>
          <w:rFonts w:ascii="Arial" w:hAnsi="Arial" w:cs="Arial"/>
          <w:i/>
          <w:color w:val="000000" w:themeColor="text1"/>
        </w:rPr>
        <w:t>Justice and Care</w:t>
      </w:r>
      <w:r w:rsidR="00E33BBC">
        <w:rPr>
          <w:rFonts w:ascii="Arial" w:hAnsi="Arial" w:cs="Arial"/>
          <w:color w:val="000000" w:themeColor="text1"/>
        </w:rPr>
        <w:t xml:space="preserve"> </w:t>
      </w:r>
      <w:r w:rsidRPr="446EE333">
        <w:rPr>
          <w:rFonts w:ascii="Arial" w:hAnsi="Arial" w:cs="Arial"/>
          <w:color w:val="000000" w:themeColor="text1"/>
        </w:rPr>
        <w:t xml:space="preserve"> </w:t>
      </w:r>
    </w:p>
    <w:p w14:paraId="66D344C1" w14:textId="18F3634D" w:rsidR="00FC7D65" w:rsidRPr="00FC7D65" w:rsidRDefault="00FC7D65" w:rsidP="00FC7D65">
      <w:pPr>
        <w:spacing w:after="0"/>
        <w:ind w:left="1440"/>
        <w:rPr>
          <w:rFonts w:ascii="Arial" w:hAnsi="Arial" w:cs="Arial"/>
          <w:i/>
          <w:color w:val="000000" w:themeColor="text1"/>
          <w:shd w:val="clear" w:color="auto" w:fill="E6E6E6"/>
        </w:rPr>
      </w:pPr>
      <w:r w:rsidRPr="446EE333">
        <w:rPr>
          <w:rFonts w:ascii="Arial" w:hAnsi="Arial" w:cs="Arial"/>
          <w:color w:val="000000" w:themeColor="text1"/>
        </w:rPr>
        <w:t xml:space="preserve">Louise Hatch, </w:t>
      </w:r>
      <w:r w:rsidRPr="446EE333">
        <w:rPr>
          <w:rFonts w:ascii="Arial" w:hAnsi="Arial" w:cs="Arial"/>
          <w:i/>
          <w:color w:val="000000" w:themeColor="text1"/>
        </w:rPr>
        <w:t>Hibiscus</w:t>
      </w:r>
      <w:r w:rsidRPr="446EE333">
        <w:rPr>
          <w:rFonts w:ascii="Arial" w:hAnsi="Arial" w:cs="Arial"/>
          <w:color w:val="000000" w:themeColor="text1"/>
        </w:rPr>
        <w:t xml:space="preserve"> </w:t>
      </w:r>
    </w:p>
    <w:p w14:paraId="4876E487" w14:textId="444416A0" w:rsidR="004D5B0E" w:rsidRPr="000B3C9D" w:rsidRDefault="004774B2" w:rsidP="000B3C9D">
      <w:pPr>
        <w:spacing w:after="0"/>
        <w:ind w:left="1440"/>
        <w:rPr>
          <w:rFonts w:ascii="Arial" w:hAnsi="Arial" w:cs="Arial"/>
          <w:i/>
          <w:color w:val="000000" w:themeColor="text1"/>
          <w:shd w:val="clear" w:color="auto" w:fill="E6E6E6"/>
        </w:rPr>
      </w:pPr>
      <w:r w:rsidRPr="446EE333">
        <w:rPr>
          <w:rFonts w:ascii="Arial" w:hAnsi="Arial" w:cs="Arial"/>
          <w:color w:val="000000" w:themeColor="text1"/>
        </w:rPr>
        <w:t>Rebecca Johnson,</w:t>
      </w:r>
      <w:r w:rsidR="00E33BBC">
        <w:rPr>
          <w:rFonts w:ascii="Arial" w:hAnsi="Arial" w:cs="Arial"/>
          <w:color w:val="000000" w:themeColor="text1"/>
        </w:rPr>
        <w:t xml:space="preserve"> </w:t>
      </w:r>
      <w:r w:rsidR="00E33BBC">
        <w:rPr>
          <w:rFonts w:ascii="Arial" w:hAnsi="Arial" w:cs="Arial"/>
          <w:i/>
          <w:color w:val="000000" w:themeColor="text1"/>
        </w:rPr>
        <w:t>LGA</w:t>
      </w:r>
      <w:r w:rsidR="004D5B0E">
        <w:rPr>
          <w:rFonts w:ascii="Arial" w:hAnsi="Arial" w:cs="Arial"/>
        </w:rPr>
        <w:t xml:space="preserve"> </w:t>
      </w:r>
    </w:p>
    <w:p w14:paraId="08D6C795" w14:textId="0C7005D4" w:rsidR="004774B2" w:rsidRPr="004D5B0E" w:rsidRDefault="00272F2F" w:rsidP="004D5B0E">
      <w:pPr>
        <w:tabs>
          <w:tab w:val="left" w:pos="2736"/>
        </w:tabs>
        <w:spacing w:after="0"/>
        <w:ind w:left="1440"/>
        <w:rPr>
          <w:rFonts w:ascii="Arial" w:hAnsi="Arial" w:cs="Arial"/>
        </w:rPr>
      </w:pPr>
      <w:r w:rsidRPr="00FF1CB9">
        <w:rPr>
          <w:rFonts w:ascii="Arial" w:hAnsi="Arial" w:cs="Arial"/>
        </w:rPr>
        <w:t xml:space="preserve">Nicola Simpson, </w:t>
      </w:r>
      <w:r w:rsidRPr="00FF1CB9">
        <w:rPr>
          <w:rFonts w:ascii="Arial" w:hAnsi="Arial" w:cs="Arial"/>
          <w:i/>
        </w:rPr>
        <w:t xml:space="preserve">MSU </w:t>
      </w:r>
    </w:p>
    <w:p w14:paraId="784C46C0" w14:textId="30EE5135" w:rsidR="00272F2F" w:rsidRPr="00FF1CB9" w:rsidRDefault="00272F2F" w:rsidP="004774B2">
      <w:pPr>
        <w:tabs>
          <w:tab w:val="left" w:pos="2736"/>
        </w:tabs>
        <w:spacing w:after="0"/>
        <w:ind w:left="1440"/>
        <w:rPr>
          <w:rFonts w:ascii="Arial" w:hAnsi="Arial" w:cs="Arial"/>
          <w:i/>
        </w:rPr>
      </w:pPr>
      <w:r w:rsidRPr="00FF1CB9">
        <w:rPr>
          <w:rFonts w:ascii="Arial" w:hAnsi="Arial" w:cs="Arial"/>
        </w:rPr>
        <w:t xml:space="preserve">Luke Hughes, </w:t>
      </w:r>
      <w:r w:rsidRPr="00FF1CB9">
        <w:rPr>
          <w:rFonts w:ascii="Arial" w:hAnsi="Arial" w:cs="Arial"/>
          <w:i/>
        </w:rPr>
        <w:t>MSU</w:t>
      </w:r>
    </w:p>
    <w:p w14:paraId="41AE2E5A" w14:textId="04DE2765" w:rsidR="008F0C1E" w:rsidRPr="00FF1CB9" w:rsidRDefault="008F0C1E" w:rsidP="004774B2">
      <w:pPr>
        <w:tabs>
          <w:tab w:val="left" w:pos="2736"/>
        </w:tabs>
        <w:spacing w:after="0"/>
        <w:ind w:left="1440"/>
        <w:rPr>
          <w:rFonts w:ascii="Arial" w:hAnsi="Arial" w:cs="Arial"/>
        </w:rPr>
      </w:pPr>
      <w:r w:rsidRPr="00FF1CB9">
        <w:rPr>
          <w:rFonts w:ascii="Arial" w:hAnsi="Arial" w:cs="Arial"/>
        </w:rPr>
        <w:t xml:space="preserve">Becky Digby, </w:t>
      </w:r>
      <w:r w:rsidRPr="00FF1CB9">
        <w:rPr>
          <w:rFonts w:ascii="Arial" w:hAnsi="Arial" w:cs="Arial"/>
          <w:i/>
        </w:rPr>
        <w:t>MSU</w:t>
      </w:r>
    </w:p>
    <w:p w14:paraId="599A0BBB" w14:textId="2DDBFDBF" w:rsidR="008F0C1E" w:rsidRPr="00FF1CB9" w:rsidRDefault="008F0C1E" w:rsidP="004774B2">
      <w:pPr>
        <w:tabs>
          <w:tab w:val="left" w:pos="2736"/>
        </w:tabs>
        <w:spacing w:after="0"/>
        <w:ind w:left="1440"/>
        <w:rPr>
          <w:rFonts w:ascii="Arial" w:hAnsi="Arial" w:cs="Arial"/>
        </w:rPr>
      </w:pPr>
      <w:r w:rsidRPr="00FF1CB9">
        <w:rPr>
          <w:rFonts w:ascii="Arial" w:hAnsi="Arial" w:cs="Arial"/>
        </w:rPr>
        <w:t xml:space="preserve">Jonet Tann, </w:t>
      </w:r>
      <w:r w:rsidRPr="00FF1CB9">
        <w:rPr>
          <w:rFonts w:ascii="Arial" w:hAnsi="Arial" w:cs="Arial"/>
          <w:i/>
        </w:rPr>
        <w:t>MSU</w:t>
      </w:r>
    </w:p>
    <w:p w14:paraId="21432C76" w14:textId="501EA6D7" w:rsidR="00272F2F" w:rsidRPr="00FF1CB9" w:rsidRDefault="00272F2F" w:rsidP="004774B2">
      <w:pPr>
        <w:tabs>
          <w:tab w:val="left" w:pos="2736"/>
        </w:tabs>
        <w:spacing w:after="0"/>
        <w:ind w:left="1440"/>
        <w:rPr>
          <w:rFonts w:ascii="Arial" w:hAnsi="Arial" w:cs="Arial"/>
          <w:i/>
        </w:rPr>
      </w:pPr>
      <w:r w:rsidRPr="00FF1CB9">
        <w:rPr>
          <w:rFonts w:ascii="Arial" w:hAnsi="Arial" w:cs="Arial"/>
        </w:rPr>
        <w:t xml:space="preserve">Dave Lamb, </w:t>
      </w:r>
      <w:r w:rsidRPr="00FF1CB9">
        <w:rPr>
          <w:rFonts w:ascii="Arial" w:hAnsi="Arial" w:cs="Arial"/>
          <w:i/>
        </w:rPr>
        <w:t>MSU</w:t>
      </w:r>
    </w:p>
    <w:p w14:paraId="42F36D5B" w14:textId="7AF8FB6E" w:rsidR="00A61710" w:rsidRPr="00FF1CB9" w:rsidRDefault="00A61710" w:rsidP="004774B2">
      <w:pPr>
        <w:tabs>
          <w:tab w:val="left" w:pos="2736"/>
        </w:tabs>
        <w:spacing w:after="0"/>
        <w:ind w:left="1440"/>
        <w:rPr>
          <w:rFonts w:ascii="Arial" w:hAnsi="Arial" w:cs="Arial"/>
          <w:i/>
        </w:rPr>
      </w:pPr>
      <w:r w:rsidRPr="00FF1CB9">
        <w:rPr>
          <w:rFonts w:ascii="Arial" w:hAnsi="Arial" w:cs="Arial"/>
        </w:rPr>
        <w:t>Edward Fairhead,</w:t>
      </w:r>
      <w:r w:rsidRPr="00FF1CB9">
        <w:rPr>
          <w:rFonts w:ascii="Arial" w:hAnsi="Arial" w:cs="Arial"/>
          <w:i/>
        </w:rPr>
        <w:t xml:space="preserve"> MSU </w:t>
      </w:r>
    </w:p>
    <w:p w14:paraId="3CD2B175" w14:textId="6DEC04CF" w:rsidR="00A61710" w:rsidRPr="00FF1CB9" w:rsidRDefault="00A61710" w:rsidP="004774B2">
      <w:pPr>
        <w:tabs>
          <w:tab w:val="left" w:pos="2736"/>
        </w:tabs>
        <w:spacing w:after="0"/>
        <w:ind w:left="1440"/>
        <w:rPr>
          <w:rFonts w:ascii="Arial" w:hAnsi="Arial" w:cs="Arial"/>
          <w:i/>
        </w:rPr>
      </w:pPr>
      <w:r w:rsidRPr="00FF1CB9">
        <w:rPr>
          <w:rFonts w:ascii="Arial" w:hAnsi="Arial" w:cs="Arial"/>
        </w:rPr>
        <w:t xml:space="preserve">Jessica Lynn, </w:t>
      </w:r>
      <w:r w:rsidRPr="00FF1CB9">
        <w:rPr>
          <w:rFonts w:ascii="Arial" w:hAnsi="Arial" w:cs="Arial"/>
          <w:i/>
        </w:rPr>
        <w:t>MSU</w:t>
      </w:r>
    </w:p>
    <w:p w14:paraId="6FBE3A04" w14:textId="4A191C6F" w:rsidR="00A61710" w:rsidRPr="00FF1CB9" w:rsidRDefault="00A61710" w:rsidP="004774B2">
      <w:pPr>
        <w:tabs>
          <w:tab w:val="left" w:pos="2736"/>
        </w:tabs>
        <w:spacing w:after="0"/>
        <w:ind w:left="1440"/>
        <w:rPr>
          <w:rFonts w:ascii="Arial" w:hAnsi="Arial" w:cs="Arial"/>
          <w:i/>
        </w:rPr>
      </w:pPr>
      <w:r w:rsidRPr="00FF1CB9">
        <w:rPr>
          <w:rFonts w:ascii="Arial" w:hAnsi="Arial" w:cs="Arial"/>
        </w:rPr>
        <w:t xml:space="preserve">Isabelle Hammond-Caines, </w:t>
      </w:r>
      <w:r w:rsidRPr="00FF1CB9">
        <w:rPr>
          <w:rFonts w:ascii="Arial" w:hAnsi="Arial" w:cs="Arial"/>
          <w:i/>
        </w:rPr>
        <w:t>MSU</w:t>
      </w:r>
    </w:p>
    <w:p w14:paraId="2D4F2A6D" w14:textId="511B7449" w:rsidR="00CC51A4" w:rsidRPr="00FF1CB9" w:rsidRDefault="00CC51A4" w:rsidP="00CC51A4">
      <w:pPr>
        <w:spacing w:line="240" w:lineRule="auto"/>
        <w:jc w:val="both"/>
        <w:rPr>
          <w:rFonts w:ascii="Arial" w:hAnsi="Arial" w:cs="Arial"/>
          <w:b/>
        </w:rPr>
      </w:pPr>
    </w:p>
    <w:p w14:paraId="2548E272" w14:textId="7D932B3E" w:rsidR="00CC51A4" w:rsidRPr="00FF1CB9" w:rsidRDefault="00CC51A4" w:rsidP="00393AF6">
      <w:pPr>
        <w:spacing w:line="276" w:lineRule="auto"/>
        <w:jc w:val="both"/>
        <w:rPr>
          <w:rFonts w:ascii="Arial" w:hAnsi="Arial" w:cs="Arial"/>
          <w:b/>
        </w:rPr>
      </w:pPr>
      <w:r w:rsidRPr="00FF1CB9">
        <w:rPr>
          <w:rFonts w:ascii="Arial" w:hAnsi="Arial" w:cs="Arial"/>
          <w:b/>
        </w:rPr>
        <w:t xml:space="preserve">Actions </w:t>
      </w:r>
    </w:p>
    <w:p w14:paraId="06A51DC9" w14:textId="5FF6E01F" w:rsidR="00097F51" w:rsidRPr="00FF1CB9" w:rsidRDefault="00097F51" w:rsidP="00393AF6">
      <w:pPr>
        <w:pStyle w:val="ListParagraph"/>
        <w:numPr>
          <w:ilvl w:val="0"/>
          <w:numId w:val="4"/>
        </w:numPr>
        <w:spacing w:after="0" w:line="276" w:lineRule="auto"/>
        <w:textAlignment w:val="center"/>
        <w:rPr>
          <w:rFonts w:ascii="Arial" w:hAnsi="Arial" w:cs="Arial"/>
          <w:color w:val="000000"/>
        </w:rPr>
      </w:pPr>
      <w:r w:rsidRPr="00FF1CB9">
        <w:rPr>
          <w:rFonts w:ascii="Arial" w:hAnsi="Arial" w:cs="Arial"/>
          <w:color w:val="000000"/>
        </w:rPr>
        <w:lastRenderedPageBreak/>
        <w:t xml:space="preserve">MSU to </w:t>
      </w:r>
      <w:r w:rsidR="00355402" w:rsidRPr="00FF1CB9">
        <w:rPr>
          <w:rFonts w:ascii="Arial" w:hAnsi="Arial" w:cs="Arial"/>
          <w:color w:val="000000"/>
        </w:rPr>
        <w:t>share</w:t>
      </w:r>
      <w:r w:rsidRPr="00FF1CB9">
        <w:rPr>
          <w:rFonts w:ascii="Arial" w:hAnsi="Arial" w:cs="Arial"/>
          <w:color w:val="000000"/>
        </w:rPr>
        <w:t xml:space="preserve"> a</w:t>
      </w:r>
      <w:r w:rsidR="006753E5">
        <w:rPr>
          <w:rFonts w:ascii="Arial" w:hAnsi="Arial" w:cs="Arial"/>
          <w:color w:val="000000"/>
        </w:rPr>
        <w:t xml:space="preserve">n explanation of </w:t>
      </w:r>
      <w:r w:rsidR="007859FF" w:rsidRPr="00FF1CB9">
        <w:rPr>
          <w:rFonts w:ascii="Arial" w:hAnsi="Arial" w:cs="Arial"/>
          <w:color w:val="000000"/>
        </w:rPr>
        <w:t>tranches of work</w:t>
      </w:r>
      <w:r w:rsidR="009F1AD3">
        <w:rPr>
          <w:rFonts w:ascii="Arial" w:hAnsi="Arial" w:cs="Arial"/>
          <w:color w:val="000000"/>
        </w:rPr>
        <w:t xml:space="preserve"> and stakeholder engagement plans </w:t>
      </w:r>
      <w:r w:rsidR="00874147" w:rsidRPr="00FF1CB9">
        <w:rPr>
          <w:rFonts w:ascii="Arial" w:hAnsi="Arial" w:cs="Arial"/>
          <w:color w:val="000000"/>
        </w:rPr>
        <w:t xml:space="preserve">on the </w:t>
      </w:r>
      <w:r w:rsidR="007859FF" w:rsidRPr="00FF1CB9">
        <w:rPr>
          <w:rFonts w:ascii="Arial" w:hAnsi="Arial" w:cs="Arial"/>
          <w:color w:val="000000"/>
        </w:rPr>
        <w:t>NRM Transformation Programme</w:t>
      </w:r>
      <w:r w:rsidR="009F1AD3">
        <w:rPr>
          <w:rFonts w:ascii="Arial" w:hAnsi="Arial" w:cs="Arial"/>
          <w:color w:val="000000"/>
        </w:rPr>
        <w:t>, including a list of upcoming workshops</w:t>
      </w:r>
      <w:r w:rsidR="00355402" w:rsidRPr="00FF1CB9">
        <w:rPr>
          <w:rFonts w:ascii="Arial" w:hAnsi="Arial" w:cs="Arial"/>
          <w:color w:val="000000"/>
        </w:rPr>
        <w:t xml:space="preserve">. </w:t>
      </w:r>
    </w:p>
    <w:p w14:paraId="45662810" w14:textId="33D623BF" w:rsidR="009211B2" w:rsidRPr="00FF1CB9" w:rsidRDefault="6082F4B8" w:rsidP="00393AF6">
      <w:pPr>
        <w:pStyle w:val="ListParagraph"/>
        <w:numPr>
          <w:ilvl w:val="0"/>
          <w:numId w:val="4"/>
        </w:numPr>
        <w:spacing w:after="0" w:line="276" w:lineRule="auto"/>
        <w:textAlignment w:val="center"/>
        <w:rPr>
          <w:rFonts w:ascii="Arial" w:hAnsi="Arial" w:cs="Arial"/>
          <w:color w:val="000000"/>
        </w:rPr>
      </w:pPr>
      <w:r w:rsidRPr="08D1C54A">
        <w:rPr>
          <w:rFonts w:ascii="Arial" w:hAnsi="Arial" w:cs="Arial"/>
          <w:color w:val="000000" w:themeColor="text1"/>
        </w:rPr>
        <w:t>VS MSSIG</w:t>
      </w:r>
      <w:r w:rsidR="25469DBB" w:rsidRPr="08D1C54A">
        <w:rPr>
          <w:rFonts w:ascii="Arial" w:hAnsi="Arial" w:cs="Arial"/>
          <w:color w:val="000000" w:themeColor="text1"/>
        </w:rPr>
        <w:t xml:space="preserve"> to share</w:t>
      </w:r>
      <w:r w:rsidR="33C3A134" w:rsidRPr="08D1C54A">
        <w:rPr>
          <w:rFonts w:ascii="Arial" w:hAnsi="Arial" w:cs="Arial"/>
          <w:color w:val="000000" w:themeColor="text1"/>
        </w:rPr>
        <w:t xml:space="preserve"> evidence</w:t>
      </w:r>
      <w:r w:rsidR="25469DBB" w:rsidRPr="08D1C54A">
        <w:rPr>
          <w:rFonts w:ascii="Arial" w:hAnsi="Arial" w:cs="Arial"/>
          <w:color w:val="000000" w:themeColor="text1"/>
        </w:rPr>
        <w:t xml:space="preserve"> with TSA </w:t>
      </w:r>
      <w:r w:rsidR="2414CA5C" w:rsidRPr="08D1C54A">
        <w:rPr>
          <w:rFonts w:ascii="Arial" w:hAnsi="Arial" w:cs="Arial"/>
          <w:color w:val="000000" w:themeColor="text1"/>
        </w:rPr>
        <w:t>on survivors</w:t>
      </w:r>
      <w:r w:rsidR="58B33AC9" w:rsidRPr="08D1C54A">
        <w:rPr>
          <w:rFonts w:ascii="Arial" w:hAnsi="Arial" w:cs="Arial"/>
          <w:color w:val="000000" w:themeColor="text1"/>
        </w:rPr>
        <w:t>’</w:t>
      </w:r>
      <w:r w:rsidR="2414CA5C" w:rsidRPr="08D1C54A">
        <w:rPr>
          <w:rFonts w:ascii="Arial" w:hAnsi="Arial" w:cs="Arial"/>
          <w:color w:val="000000" w:themeColor="text1"/>
        </w:rPr>
        <w:t xml:space="preserve"> experiences </w:t>
      </w:r>
      <w:r w:rsidR="65BA70F2" w:rsidRPr="08D1C54A">
        <w:rPr>
          <w:rFonts w:ascii="Arial" w:hAnsi="Arial" w:cs="Arial"/>
          <w:color w:val="000000" w:themeColor="text1"/>
        </w:rPr>
        <w:t>within safe house accom</w:t>
      </w:r>
      <w:r w:rsidR="1DF6D4F8" w:rsidRPr="08D1C54A">
        <w:rPr>
          <w:rFonts w:ascii="Arial" w:hAnsi="Arial" w:cs="Arial"/>
          <w:color w:val="000000" w:themeColor="text1"/>
        </w:rPr>
        <w:t>m</w:t>
      </w:r>
      <w:r w:rsidR="65BA70F2" w:rsidRPr="08D1C54A">
        <w:rPr>
          <w:rFonts w:ascii="Arial" w:hAnsi="Arial" w:cs="Arial"/>
          <w:color w:val="000000" w:themeColor="text1"/>
        </w:rPr>
        <w:t>odation, where it did not meet the standards framework.</w:t>
      </w:r>
    </w:p>
    <w:p w14:paraId="540B252E" w14:textId="167BA6E2" w:rsidR="009211B2" w:rsidRPr="00FF1CB9" w:rsidRDefault="004B3DF3" w:rsidP="00393AF6">
      <w:pPr>
        <w:pStyle w:val="ListParagraph"/>
        <w:numPr>
          <w:ilvl w:val="0"/>
          <w:numId w:val="4"/>
        </w:numPr>
        <w:spacing w:after="0" w:line="276" w:lineRule="auto"/>
        <w:textAlignment w:val="center"/>
        <w:rPr>
          <w:color w:val="000000"/>
        </w:rPr>
      </w:pPr>
      <w:r w:rsidRPr="0D5A3340">
        <w:rPr>
          <w:rFonts w:ascii="Arial" w:hAnsi="Arial" w:cs="Arial"/>
          <w:color w:val="000000" w:themeColor="text1"/>
        </w:rPr>
        <w:t xml:space="preserve">MSU to provide a written update regarding </w:t>
      </w:r>
      <w:r w:rsidR="00F762DD" w:rsidRPr="0D5A3340">
        <w:rPr>
          <w:rFonts w:ascii="Arial" w:hAnsi="Arial" w:cs="Arial"/>
          <w:color w:val="000000" w:themeColor="text1"/>
        </w:rPr>
        <w:t>engagement with local authorities</w:t>
      </w:r>
      <w:r w:rsidR="00562D2F" w:rsidRPr="0D5A3340">
        <w:rPr>
          <w:rFonts w:ascii="Arial" w:hAnsi="Arial" w:cs="Arial"/>
          <w:color w:val="000000" w:themeColor="text1"/>
        </w:rPr>
        <w:t xml:space="preserve"> </w:t>
      </w:r>
      <w:r w:rsidR="00133CFE" w:rsidRPr="0D5A3340">
        <w:rPr>
          <w:rFonts w:ascii="Arial" w:hAnsi="Arial" w:cs="Arial"/>
          <w:color w:val="000000" w:themeColor="text1"/>
        </w:rPr>
        <w:t xml:space="preserve">at the next MSSIG meeting. </w:t>
      </w:r>
    </w:p>
    <w:p w14:paraId="45E2E929" w14:textId="3E586A78" w:rsidR="009211B2" w:rsidRPr="00FF1CB9" w:rsidRDefault="00F47347" w:rsidP="00393AF6">
      <w:pPr>
        <w:pStyle w:val="ListParagraph"/>
        <w:numPr>
          <w:ilvl w:val="0"/>
          <w:numId w:val="4"/>
        </w:numPr>
        <w:spacing w:after="0" w:line="276" w:lineRule="auto"/>
        <w:textAlignment w:val="center"/>
        <w:rPr>
          <w:rFonts w:ascii="Arial" w:hAnsi="Arial" w:cs="Arial"/>
          <w:color w:val="000000"/>
        </w:rPr>
      </w:pPr>
      <w:r w:rsidRPr="2223CB2B">
        <w:rPr>
          <w:rFonts w:ascii="Arial" w:hAnsi="Arial" w:cs="Arial"/>
          <w:color w:val="000000" w:themeColor="text1"/>
        </w:rPr>
        <w:t xml:space="preserve">Anna (Anti-Slavery International) and Nicola (MSU) to </w:t>
      </w:r>
      <w:r w:rsidR="4889E27E" w:rsidRPr="2223CB2B">
        <w:rPr>
          <w:rFonts w:ascii="Arial" w:hAnsi="Arial" w:cs="Arial"/>
          <w:color w:val="000000" w:themeColor="text1"/>
        </w:rPr>
        <w:t xml:space="preserve">pick up offline </w:t>
      </w:r>
      <w:r w:rsidR="6209F577" w:rsidRPr="2223CB2B">
        <w:rPr>
          <w:rFonts w:ascii="Arial" w:hAnsi="Arial" w:cs="Arial"/>
          <w:color w:val="000000" w:themeColor="text1"/>
        </w:rPr>
        <w:t xml:space="preserve">a conversation about the </w:t>
      </w:r>
      <w:r w:rsidR="00A44E80" w:rsidRPr="2223CB2B">
        <w:rPr>
          <w:rFonts w:ascii="Arial" w:hAnsi="Arial" w:cs="Arial"/>
          <w:color w:val="000000" w:themeColor="text1"/>
        </w:rPr>
        <w:t>adult at risk policy</w:t>
      </w:r>
      <w:r w:rsidRPr="2223CB2B">
        <w:rPr>
          <w:rFonts w:ascii="Arial" w:hAnsi="Arial" w:cs="Arial"/>
          <w:color w:val="000000" w:themeColor="text1"/>
        </w:rPr>
        <w:t xml:space="preserve">. </w:t>
      </w:r>
      <w:r w:rsidR="00A44E80" w:rsidRPr="2223CB2B">
        <w:rPr>
          <w:rFonts w:ascii="Arial" w:hAnsi="Arial" w:cs="Arial"/>
          <w:color w:val="000000" w:themeColor="text1"/>
        </w:rPr>
        <w:t xml:space="preserve"> </w:t>
      </w:r>
    </w:p>
    <w:p w14:paraId="2ADF0F69" w14:textId="0726CD29" w:rsidR="00CC51A4" w:rsidRPr="00FF1CB9" w:rsidRDefault="00D96B2E" w:rsidP="00393AF6">
      <w:pPr>
        <w:pStyle w:val="ListParagraph"/>
        <w:numPr>
          <w:ilvl w:val="0"/>
          <w:numId w:val="4"/>
        </w:numPr>
        <w:spacing w:after="0" w:line="276" w:lineRule="auto"/>
        <w:textAlignment w:val="center"/>
        <w:rPr>
          <w:rFonts w:ascii="Arial" w:hAnsi="Arial" w:cs="Arial"/>
          <w:color w:val="000000"/>
        </w:rPr>
      </w:pPr>
      <w:r w:rsidRPr="0D5A3340">
        <w:rPr>
          <w:rFonts w:ascii="Arial" w:hAnsi="Arial" w:cs="Arial"/>
          <w:color w:val="000000" w:themeColor="text1"/>
        </w:rPr>
        <w:t xml:space="preserve">Group to consider </w:t>
      </w:r>
      <w:r w:rsidR="00554414" w:rsidRPr="0D5A3340">
        <w:rPr>
          <w:rFonts w:ascii="Arial" w:hAnsi="Arial" w:cs="Arial"/>
          <w:color w:val="000000" w:themeColor="text1"/>
        </w:rPr>
        <w:t>terminology used to refer to individuals within the new MSVCC and share thoughts with MSU.</w:t>
      </w:r>
    </w:p>
    <w:p w14:paraId="68C804C0" w14:textId="77777777" w:rsidR="00235C54" w:rsidRPr="00FF1CB9" w:rsidRDefault="00235C54" w:rsidP="00CC51A4">
      <w:pPr>
        <w:spacing w:line="240" w:lineRule="auto"/>
        <w:jc w:val="both"/>
        <w:rPr>
          <w:rFonts w:ascii="Arial" w:hAnsi="Arial" w:cs="Arial"/>
          <w:b/>
        </w:rPr>
      </w:pPr>
    </w:p>
    <w:p w14:paraId="39F70815" w14:textId="63903FCA" w:rsidR="00CC51A4" w:rsidRPr="00FF1CB9" w:rsidRDefault="00CC51A4" w:rsidP="00257555">
      <w:pPr>
        <w:spacing w:line="240" w:lineRule="auto"/>
        <w:jc w:val="center"/>
        <w:rPr>
          <w:rFonts w:ascii="Arial" w:hAnsi="Arial" w:cs="Arial"/>
          <w:b/>
          <w:u w:val="single"/>
        </w:rPr>
      </w:pPr>
      <w:r w:rsidRPr="00FF1CB9">
        <w:rPr>
          <w:rFonts w:ascii="Arial" w:hAnsi="Arial" w:cs="Arial"/>
          <w:b/>
          <w:u w:val="single"/>
        </w:rPr>
        <w:t>MINUTES</w:t>
      </w:r>
    </w:p>
    <w:p w14:paraId="5D9E6306" w14:textId="3E44E9EC" w:rsidR="00D86513" w:rsidRPr="00FF1CB9" w:rsidRDefault="00D86513" w:rsidP="00977F84">
      <w:pPr>
        <w:spacing w:after="0" w:line="240" w:lineRule="auto"/>
        <w:textAlignment w:val="center"/>
        <w:rPr>
          <w:rFonts w:ascii="Arial" w:hAnsi="Arial" w:cs="Arial"/>
          <w:b/>
          <w:color w:val="000000"/>
          <w:u w:val="single"/>
        </w:rPr>
      </w:pPr>
      <w:r w:rsidRPr="00FF1CB9">
        <w:rPr>
          <w:rFonts w:ascii="Arial" w:hAnsi="Arial" w:cs="Arial"/>
          <w:b/>
          <w:bCs/>
          <w:color w:val="000000"/>
          <w:u w:val="single"/>
        </w:rPr>
        <w:t>NRM Reform/Transformation</w:t>
      </w:r>
      <w:r w:rsidRPr="00FF1CB9">
        <w:rPr>
          <w:rFonts w:ascii="Arial" w:hAnsi="Arial" w:cs="Arial"/>
          <w:b/>
          <w:color w:val="000000"/>
          <w:u w:val="single"/>
        </w:rPr>
        <w:t xml:space="preserve"> </w:t>
      </w:r>
    </w:p>
    <w:p w14:paraId="74CEC68B" w14:textId="3BA3AB19" w:rsidR="00977F84" w:rsidRPr="00FF1CB9" w:rsidRDefault="00977F84" w:rsidP="00393AF6">
      <w:pPr>
        <w:spacing w:after="0" w:line="276" w:lineRule="auto"/>
        <w:textAlignment w:val="center"/>
        <w:rPr>
          <w:rFonts w:ascii="Arial" w:hAnsi="Arial" w:cs="Arial"/>
          <w:b/>
          <w:color w:val="000000"/>
          <w:u w:val="single"/>
        </w:rPr>
      </w:pPr>
    </w:p>
    <w:p w14:paraId="5E08E4B8" w14:textId="1146E83E" w:rsidR="00547103" w:rsidRPr="00FF1CB9" w:rsidRDefault="00977F84" w:rsidP="00393AF6">
      <w:pPr>
        <w:pStyle w:val="ListParagraph"/>
        <w:numPr>
          <w:ilvl w:val="0"/>
          <w:numId w:val="8"/>
        </w:numPr>
        <w:spacing w:after="0" w:line="276" w:lineRule="auto"/>
        <w:textAlignment w:val="center"/>
        <w:rPr>
          <w:rFonts w:ascii="Arial" w:hAnsi="Arial" w:cs="Arial"/>
          <w:b/>
          <w:u w:val="single"/>
        </w:rPr>
      </w:pPr>
      <w:r w:rsidRPr="00FF1CB9">
        <w:rPr>
          <w:rFonts w:ascii="Arial" w:hAnsi="Arial" w:cs="Arial"/>
        </w:rPr>
        <w:t xml:space="preserve">MSU </w:t>
      </w:r>
      <w:r w:rsidR="00242319" w:rsidRPr="00FF1CB9">
        <w:rPr>
          <w:rFonts w:ascii="Arial" w:hAnsi="Arial" w:cs="Arial"/>
        </w:rPr>
        <w:t xml:space="preserve">have engaged with various stakeholders in the sector on embedding </w:t>
      </w:r>
      <w:r w:rsidR="00783CCB" w:rsidRPr="00FF1CB9">
        <w:rPr>
          <w:rFonts w:ascii="Arial" w:hAnsi="Arial" w:cs="Arial"/>
        </w:rPr>
        <w:t xml:space="preserve">a </w:t>
      </w:r>
      <w:r w:rsidR="009F34A4" w:rsidRPr="00FF1CB9">
        <w:rPr>
          <w:rFonts w:ascii="Arial" w:hAnsi="Arial" w:cs="Arial"/>
        </w:rPr>
        <w:t>needs-based</w:t>
      </w:r>
      <w:r w:rsidR="00783CCB" w:rsidRPr="00FF1CB9">
        <w:rPr>
          <w:rFonts w:ascii="Arial" w:hAnsi="Arial" w:cs="Arial"/>
        </w:rPr>
        <w:t xml:space="preserve"> approach</w:t>
      </w:r>
      <w:r w:rsidR="0016334A" w:rsidRPr="00FF1CB9">
        <w:rPr>
          <w:rFonts w:ascii="Arial" w:hAnsi="Arial" w:cs="Arial"/>
        </w:rPr>
        <w:t xml:space="preserve"> and alternative models </w:t>
      </w:r>
      <w:r w:rsidR="00CF6C45" w:rsidRPr="00FF1CB9">
        <w:rPr>
          <w:rFonts w:ascii="Arial" w:hAnsi="Arial" w:cs="Arial"/>
        </w:rPr>
        <w:t>to support. The team are</w:t>
      </w:r>
      <w:r w:rsidR="00CE4CF9" w:rsidRPr="00FF1CB9">
        <w:rPr>
          <w:rFonts w:ascii="Arial" w:hAnsi="Arial" w:cs="Arial"/>
        </w:rPr>
        <w:t xml:space="preserve"> </w:t>
      </w:r>
      <w:r w:rsidR="00502391" w:rsidRPr="00FF1CB9">
        <w:rPr>
          <w:rFonts w:ascii="Arial" w:hAnsi="Arial" w:cs="Arial"/>
        </w:rPr>
        <w:t>reviewing the</w:t>
      </w:r>
      <w:r w:rsidR="00CE4CF9" w:rsidRPr="00FF1CB9">
        <w:rPr>
          <w:rFonts w:ascii="Arial" w:hAnsi="Arial" w:cs="Arial"/>
        </w:rPr>
        <w:t xml:space="preserve"> current system and considering options for more long term and radical </w:t>
      </w:r>
      <w:r w:rsidR="00B13604">
        <w:rPr>
          <w:rFonts w:ascii="Arial" w:hAnsi="Arial" w:cs="Arial"/>
        </w:rPr>
        <w:t>changes to improve the system of</w:t>
      </w:r>
      <w:r w:rsidR="00B13604" w:rsidRPr="00FF1CB9">
        <w:rPr>
          <w:rFonts w:ascii="Arial" w:hAnsi="Arial" w:cs="Arial"/>
        </w:rPr>
        <w:t xml:space="preserve"> </w:t>
      </w:r>
      <w:r w:rsidR="00502391" w:rsidRPr="00FF1CB9">
        <w:rPr>
          <w:rFonts w:ascii="Arial" w:hAnsi="Arial" w:cs="Arial"/>
        </w:rPr>
        <w:t xml:space="preserve">victim </w:t>
      </w:r>
      <w:r w:rsidR="00B13604">
        <w:rPr>
          <w:rFonts w:ascii="Arial" w:hAnsi="Arial" w:cs="Arial"/>
        </w:rPr>
        <w:t xml:space="preserve">identification and </w:t>
      </w:r>
      <w:r w:rsidR="00547103" w:rsidRPr="00FF1CB9">
        <w:rPr>
          <w:rFonts w:ascii="Arial" w:hAnsi="Arial" w:cs="Arial"/>
        </w:rPr>
        <w:t xml:space="preserve">support. </w:t>
      </w:r>
    </w:p>
    <w:p w14:paraId="22137E2C" w14:textId="6848477F" w:rsidR="00480DE4" w:rsidRPr="00FF1CB9" w:rsidRDefault="00547103" w:rsidP="00393AF6">
      <w:pPr>
        <w:pStyle w:val="ListParagraph"/>
        <w:numPr>
          <w:ilvl w:val="0"/>
          <w:numId w:val="8"/>
        </w:numPr>
        <w:spacing w:after="0" w:line="276" w:lineRule="auto"/>
        <w:textAlignment w:val="center"/>
        <w:rPr>
          <w:rFonts w:ascii="Arial" w:hAnsi="Arial" w:cs="Arial"/>
          <w:b/>
          <w:bCs/>
          <w:u w:val="single"/>
        </w:rPr>
      </w:pPr>
      <w:r w:rsidRPr="2223CB2B">
        <w:rPr>
          <w:rFonts w:ascii="Arial" w:hAnsi="Arial" w:cs="Arial"/>
        </w:rPr>
        <w:t>MSU</w:t>
      </w:r>
      <w:r w:rsidR="0D9E8F3D" w:rsidRPr="2223CB2B">
        <w:rPr>
          <w:rFonts w:ascii="Arial" w:hAnsi="Arial" w:cs="Arial"/>
        </w:rPr>
        <w:t xml:space="preserve"> are </w:t>
      </w:r>
      <w:r w:rsidRPr="2223CB2B">
        <w:rPr>
          <w:rFonts w:ascii="Arial" w:hAnsi="Arial" w:cs="Arial"/>
        </w:rPr>
        <w:t xml:space="preserve">speaking to the Child Task and Finish Group (CTFG) regarding the </w:t>
      </w:r>
      <w:r w:rsidR="00B13604">
        <w:rPr>
          <w:rFonts w:ascii="Arial" w:hAnsi="Arial" w:cs="Arial"/>
        </w:rPr>
        <w:t>piloting</w:t>
      </w:r>
      <w:r w:rsidR="00B13604" w:rsidRPr="2223CB2B">
        <w:rPr>
          <w:rFonts w:ascii="Arial" w:hAnsi="Arial" w:cs="Arial"/>
        </w:rPr>
        <w:t xml:space="preserve"> </w:t>
      </w:r>
      <w:r w:rsidRPr="2223CB2B">
        <w:rPr>
          <w:rFonts w:ascii="Arial" w:hAnsi="Arial" w:cs="Arial"/>
        </w:rPr>
        <w:t xml:space="preserve">of devolving </w:t>
      </w:r>
      <w:r w:rsidR="7DAB6502" w:rsidRPr="2223CB2B">
        <w:rPr>
          <w:rFonts w:ascii="Arial" w:hAnsi="Arial" w:cs="Arial"/>
        </w:rPr>
        <w:t xml:space="preserve">decision-making </w:t>
      </w:r>
      <w:r w:rsidRPr="2223CB2B">
        <w:rPr>
          <w:rFonts w:ascii="Arial" w:hAnsi="Arial" w:cs="Arial"/>
        </w:rPr>
        <w:t xml:space="preserve">for children to local authorities. </w:t>
      </w:r>
    </w:p>
    <w:p w14:paraId="69D248EE" w14:textId="3B8FD74B" w:rsidR="001F6AF5" w:rsidRPr="00FF1CB9" w:rsidRDefault="001F6AF5" w:rsidP="00393AF6">
      <w:pPr>
        <w:pStyle w:val="ListParagraph"/>
        <w:numPr>
          <w:ilvl w:val="0"/>
          <w:numId w:val="8"/>
        </w:numPr>
        <w:spacing w:after="0" w:line="276" w:lineRule="auto"/>
        <w:textAlignment w:val="center"/>
        <w:rPr>
          <w:rFonts w:ascii="Arial" w:hAnsi="Arial" w:cs="Arial"/>
          <w:b/>
          <w:u w:val="single"/>
        </w:rPr>
      </w:pPr>
      <w:r w:rsidRPr="00FF1CB9">
        <w:rPr>
          <w:rFonts w:ascii="Arial" w:hAnsi="Arial" w:cs="Arial"/>
        </w:rPr>
        <w:t>The NRM Transformation Programme is still at an early stage, but MSU are keen to engage with the VS MSSIG group as much as possible to discuss progress and gain insights and thoughts from the group</w:t>
      </w:r>
      <w:r w:rsidR="00C57EDA" w:rsidRPr="00FF1CB9">
        <w:rPr>
          <w:rFonts w:ascii="Arial" w:hAnsi="Arial" w:cs="Arial"/>
        </w:rPr>
        <w:t>.</w:t>
      </w:r>
      <w:r w:rsidRPr="00FF1CB9">
        <w:rPr>
          <w:rFonts w:ascii="Arial" w:hAnsi="Arial" w:cs="Arial"/>
        </w:rPr>
        <w:t xml:space="preserve"> </w:t>
      </w:r>
    </w:p>
    <w:p w14:paraId="415CDBAF" w14:textId="6658AE6D" w:rsidR="00547103" w:rsidRPr="00FF1CB9" w:rsidRDefault="00547103" w:rsidP="00393AF6">
      <w:pPr>
        <w:pStyle w:val="ListParagraph"/>
        <w:numPr>
          <w:ilvl w:val="0"/>
          <w:numId w:val="8"/>
        </w:numPr>
        <w:spacing w:after="0" w:line="276" w:lineRule="auto"/>
        <w:textAlignment w:val="center"/>
        <w:rPr>
          <w:rFonts w:ascii="Arial" w:hAnsi="Arial" w:cs="Arial"/>
          <w:b/>
          <w:u w:val="single"/>
        </w:rPr>
      </w:pPr>
      <w:r w:rsidRPr="00FF1CB9">
        <w:rPr>
          <w:rFonts w:ascii="Arial" w:hAnsi="Arial" w:cs="Arial"/>
        </w:rPr>
        <w:t>MS</w:t>
      </w:r>
      <w:r w:rsidR="001F6AF5" w:rsidRPr="00FF1CB9">
        <w:rPr>
          <w:rFonts w:ascii="Arial" w:hAnsi="Arial" w:cs="Arial"/>
        </w:rPr>
        <w:t xml:space="preserve">U </w:t>
      </w:r>
      <w:r w:rsidRPr="00FF1CB9">
        <w:rPr>
          <w:rFonts w:ascii="Arial" w:hAnsi="Arial" w:cs="Arial"/>
        </w:rPr>
        <w:t xml:space="preserve">have planned a </w:t>
      </w:r>
      <w:r w:rsidR="001F6AF5" w:rsidRPr="00FF1CB9">
        <w:rPr>
          <w:rFonts w:ascii="Arial" w:hAnsi="Arial" w:cs="Arial"/>
        </w:rPr>
        <w:t xml:space="preserve">series of </w:t>
      </w:r>
      <w:r w:rsidRPr="00FF1CB9">
        <w:rPr>
          <w:rFonts w:ascii="Arial" w:hAnsi="Arial" w:cs="Arial"/>
        </w:rPr>
        <w:t>workshop</w:t>
      </w:r>
      <w:r w:rsidR="001F6AF5" w:rsidRPr="00FF1CB9">
        <w:rPr>
          <w:rFonts w:ascii="Arial" w:hAnsi="Arial" w:cs="Arial"/>
        </w:rPr>
        <w:t>s</w:t>
      </w:r>
      <w:r w:rsidRPr="00FF1CB9">
        <w:rPr>
          <w:rFonts w:ascii="Arial" w:hAnsi="Arial" w:cs="Arial"/>
        </w:rPr>
        <w:t xml:space="preserve"> with the Victim Support Group </w:t>
      </w:r>
      <w:r w:rsidR="001F6AF5" w:rsidRPr="00FF1CB9">
        <w:rPr>
          <w:rFonts w:ascii="Arial" w:hAnsi="Arial" w:cs="Arial"/>
        </w:rPr>
        <w:t>over the coming months</w:t>
      </w:r>
      <w:r w:rsidR="00C57EDA" w:rsidRPr="00FF1CB9">
        <w:rPr>
          <w:rFonts w:ascii="Arial" w:hAnsi="Arial" w:cs="Arial"/>
        </w:rPr>
        <w:t xml:space="preserve"> and will be circulating a list of </w:t>
      </w:r>
      <w:r w:rsidR="004925AB" w:rsidRPr="00FF1CB9">
        <w:rPr>
          <w:rFonts w:ascii="Arial" w:hAnsi="Arial" w:cs="Arial"/>
        </w:rPr>
        <w:t>scheduled workshops to date.</w:t>
      </w:r>
    </w:p>
    <w:p w14:paraId="28C7D080" w14:textId="1496902D" w:rsidR="00971F0B" w:rsidRPr="00FF1CB9" w:rsidRDefault="00971F0B" w:rsidP="00393AF6">
      <w:pPr>
        <w:spacing w:after="0" w:line="276" w:lineRule="auto"/>
        <w:textAlignment w:val="center"/>
        <w:rPr>
          <w:rFonts w:ascii="Arial" w:hAnsi="Arial" w:cs="Arial"/>
          <w:color w:val="000000"/>
        </w:rPr>
      </w:pPr>
    </w:p>
    <w:p w14:paraId="2049C1A9" w14:textId="19D47C23" w:rsidR="00D86513" w:rsidRPr="00FF1CB9" w:rsidRDefault="00D86513" w:rsidP="00393AF6">
      <w:pPr>
        <w:spacing w:after="0" w:line="276" w:lineRule="auto"/>
        <w:textAlignment w:val="center"/>
        <w:rPr>
          <w:rFonts w:ascii="Arial" w:hAnsi="Arial" w:cs="Arial"/>
          <w:b/>
          <w:bCs/>
          <w:color w:val="000000"/>
          <w:u w:val="single"/>
        </w:rPr>
      </w:pPr>
      <w:r w:rsidRPr="4782F8BD">
        <w:rPr>
          <w:rFonts w:ascii="Arial" w:hAnsi="Arial" w:cs="Arial"/>
          <w:b/>
          <w:bCs/>
          <w:color w:val="000000" w:themeColor="text1"/>
          <w:u w:val="single"/>
        </w:rPr>
        <w:t xml:space="preserve">New VCC- Care Standards and inspection regime </w:t>
      </w:r>
    </w:p>
    <w:p w14:paraId="07AB11D3" w14:textId="48D78D97" w:rsidR="006516DC" w:rsidRPr="00FF1CB9" w:rsidRDefault="006516DC" w:rsidP="00393AF6">
      <w:pPr>
        <w:spacing w:after="0" w:line="276" w:lineRule="auto"/>
        <w:textAlignment w:val="center"/>
        <w:rPr>
          <w:rFonts w:ascii="Arial" w:hAnsi="Arial" w:cs="Arial"/>
          <w:b/>
          <w:bCs/>
          <w:color w:val="000000"/>
          <w:u w:val="single"/>
        </w:rPr>
      </w:pPr>
    </w:p>
    <w:p w14:paraId="105FADB4" w14:textId="7A4A069F" w:rsidR="006516DC" w:rsidRPr="00FF1CB9" w:rsidRDefault="00FC0069" w:rsidP="00393AF6">
      <w:pPr>
        <w:pStyle w:val="ListParagraph"/>
        <w:numPr>
          <w:ilvl w:val="0"/>
          <w:numId w:val="12"/>
        </w:numPr>
        <w:spacing w:after="0" w:line="276" w:lineRule="auto"/>
        <w:textAlignment w:val="center"/>
        <w:rPr>
          <w:rFonts w:ascii="Arial" w:hAnsi="Arial" w:cs="Arial"/>
          <w:b/>
          <w:bCs/>
          <w:color w:val="000000"/>
          <w:u w:val="single"/>
        </w:rPr>
      </w:pPr>
      <w:r w:rsidRPr="00FF1CB9">
        <w:rPr>
          <w:rFonts w:ascii="Arial" w:hAnsi="Arial" w:cs="Arial"/>
          <w:bCs/>
          <w:color w:val="000000"/>
        </w:rPr>
        <w:t xml:space="preserve">HTF’s care standards were drawn on heavily during the development of the </w:t>
      </w:r>
      <w:r w:rsidR="007D4188" w:rsidRPr="00FF1CB9">
        <w:rPr>
          <w:rFonts w:ascii="Arial" w:hAnsi="Arial" w:cs="Arial"/>
          <w:bCs/>
          <w:color w:val="000000"/>
        </w:rPr>
        <w:t>MSVCC</w:t>
      </w:r>
      <w:r w:rsidRPr="00FF1CB9">
        <w:rPr>
          <w:rFonts w:ascii="Arial" w:hAnsi="Arial" w:cs="Arial"/>
          <w:bCs/>
          <w:color w:val="000000"/>
        </w:rPr>
        <w:t xml:space="preserve">. </w:t>
      </w:r>
    </w:p>
    <w:p w14:paraId="511A92A0" w14:textId="15767DD2" w:rsidR="000C42C7" w:rsidRPr="00FF1CB9" w:rsidRDefault="000C42C7" w:rsidP="00393AF6">
      <w:pPr>
        <w:pStyle w:val="ListParagraph"/>
        <w:numPr>
          <w:ilvl w:val="0"/>
          <w:numId w:val="12"/>
        </w:numPr>
        <w:spacing w:after="0" w:line="276" w:lineRule="auto"/>
        <w:textAlignment w:val="center"/>
        <w:rPr>
          <w:rFonts w:ascii="Arial" w:hAnsi="Arial" w:cs="Arial"/>
          <w:b/>
          <w:bCs/>
          <w:color w:val="000000"/>
          <w:u w:val="single"/>
        </w:rPr>
      </w:pPr>
      <w:r w:rsidRPr="00FF1CB9">
        <w:rPr>
          <w:rFonts w:ascii="Arial" w:hAnsi="Arial" w:cs="Arial"/>
          <w:bCs/>
          <w:color w:val="000000"/>
        </w:rPr>
        <w:t xml:space="preserve">TSA will be sharing </w:t>
      </w:r>
      <w:r w:rsidR="007D4188" w:rsidRPr="00FF1CB9">
        <w:rPr>
          <w:rFonts w:ascii="Arial" w:hAnsi="Arial" w:cs="Arial"/>
          <w:bCs/>
          <w:color w:val="000000"/>
        </w:rPr>
        <w:t>a</w:t>
      </w:r>
      <w:r w:rsidRPr="00FF1CB9">
        <w:rPr>
          <w:rFonts w:ascii="Arial" w:hAnsi="Arial" w:cs="Arial"/>
          <w:bCs/>
          <w:color w:val="000000"/>
        </w:rPr>
        <w:t xml:space="preserve"> standards</w:t>
      </w:r>
      <w:r w:rsidR="007D4188" w:rsidRPr="00FF1CB9">
        <w:rPr>
          <w:rFonts w:ascii="Arial" w:hAnsi="Arial" w:cs="Arial"/>
          <w:bCs/>
          <w:color w:val="000000"/>
        </w:rPr>
        <w:t xml:space="preserve"> framework</w:t>
      </w:r>
      <w:r w:rsidRPr="00FF1CB9">
        <w:rPr>
          <w:rFonts w:ascii="Arial" w:hAnsi="Arial" w:cs="Arial"/>
          <w:bCs/>
          <w:color w:val="000000"/>
        </w:rPr>
        <w:t xml:space="preserve"> with support workers</w:t>
      </w:r>
      <w:r w:rsidR="007D4188" w:rsidRPr="00FF1CB9">
        <w:rPr>
          <w:rFonts w:ascii="Arial" w:hAnsi="Arial" w:cs="Arial"/>
          <w:bCs/>
          <w:color w:val="000000"/>
        </w:rPr>
        <w:t>, which should be used for application to non-safe house accommodation.</w:t>
      </w:r>
      <w:r w:rsidR="004F4522" w:rsidRPr="00FF1CB9">
        <w:rPr>
          <w:rFonts w:ascii="Arial" w:hAnsi="Arial" w:cs="Arial"/>
          <w:bCs/>
          <w:color w:val="000000"/>
        </w:rPr>
        <w:t xml:space="preserve"> If accommodation standards are not suitable</w:t>
      </w:r>
      <w:r w:rsidR="005022DF" w:rsidRPr="00FF1CB9">
        <w:rPr>
          <w:rFonts w:ascii="Arial" w:hAnsi="Arial" w:cs="Arial"/>
          <w:bCs/>
          <w:color w:val="000000"/>
        </w:rPr>
        <w:t xml:space="preserve"> for survivors, </w:t>
      </w:r>
      <w:r w:rsidR="00CE380D" w:rsidRPr="00FF1CB9">
        <w:rPr>
          <w:rFonts w:ascii="Arial" w:hAnsi="Arial" w:cs="Arial"/>
          <w:bCs/>
          <w:color w:val="000000"/>
        </w:rPr>
        <w:t>support workers</w:t>
      </w:r>
      <w:r w:rsidR="005022DF" w:rsidRPr="00FF1CB9">
        <w:rPr>
          <w:rFonts w:ascii="Arial" w:hAnsi="Arial" w:cs="Arial"/>
          <w:bCs/>
          <w:color w:val="000000"/>
        </w:rPr>
        <w:t xml:space="preserve"> </w:t>
      </w:r>
      <w:r w:rsidR="00CE380D" w:rsidRPr="00FF1CB9">
        <w:rPr>
          <w:rFonts w:ascii="Arial" w:hAnsi="Arial" w:cs="Arial"/>
          <w:bCs/>
          <w:color w:val="000000"/>
        </w:rPr>
        <w:t xml:space="preserve">are encouraged to support survivors </w:t>
      </w:r>
      <w:r w:rsidR="007D4188" w:rsidRPr="00FF1CB9">
        <w:rPr>
          <w:rFonts w:ascii="Arial" w:hAnsi="Arial" w:cs="Arial"/>
          <w:bCs/>
          <w:color w:val="000000"/>
        </w:rPr>
        <w:t>in</w:t>
      </w:r>
      <w:r w:rsidR="00CE380D" w:rsidRPr="00FF1CB9">
        <w:rPr>
          <w:rFonts w:ascii="Arial" w:hAnsi="Arial" w:cs="Arial"/>
          <w:bCs/>
          <w:color w:val="000000"/>
        </w:rPr>
        <w:t xml:space="preserve"> report</w:t>
      </w:r>
      <w:r w:rsidR="007D4188" w:rsidRPr="00FF1CB9">
        <w:rPr>
          <w:rFonts w:ascii="Arial" w:hAnsi="Arial" w:cs="Arial"/>
          <w:bCs/>
          <w:color w:val="000000"/>
        </w:rPr>
        <w:t>ing</w:t>
      </w:r>
      <w:r w:rsidR="00CE380D" w:rsidRPr="00FF1CB9">
        <w:rPr>
          <w:rFonts w:ascii="Arial" w:hAnsi="Arial" w:cs="Arial"/>
          <w:bCs/>
          <w:color w:val="000000"/>
        </w:rPr>
        <w:t xml:space="preserve"> this </w:t>
      </w:r>
      <w:r w:rsidR="00CE3477" w:rsidRPr="00FF1CB9">
        <w:rPr>
          <w:rFonts w:ascii="Arial" w:hAnsi="Arial" w:cs="Arial"/>
          <w:bCs/>
          <w:color w:val="000000"/>
        </w:rPr>
        <w:t xml:space="preserve">to ensure the issues are remedied. </w:t>
      </w:r>
    </w:p>
    <w:p w14:paraId="799919BA" w14:textId="56CD40E8" w:rsidR="00EB424A" w:rsidRPr="00F36D39" w:rsidRDefault="00CE3477" w:rsidP="00393AF6">
      <w:pPr>
        <w:pStyle w:val="ListParagraph"/>
        <w:numPr>
          <w:ilvl w:val="1"/>
          <w:numId w:val="12"/>
        </w:numPr>
        <w:spacing w:after="0" w:line="276" w:lineRule="auto"/>
        <w:textAlignment w:val="center"/>
        <w:rPr>
          <w:rFonts w:ascii="Arial" w:hAnsi="Arial" w:cs="Arial"/>
          <w:b/>
          <w:bCs/>
          <w:color w:val="000000"/>
          <w:u w:val="single"/>
        </w:rPr>
      </w:pPr>
      <w:r w:rsidRPr="6E37215C">
        <w:rPr>
          <w:rFonts w:ascii="Arial" w:hAnsi="Arial" w:cs="Arial"/>
        </w:rPr>
        <w:t xml:space="preserve">Under the new contract, TSA </w:t>
      </w:r>
      <w:r w:rsidR="25792B92" w:rsidRPr="6E37215C">
        <w:rPr>
          <w:rFonts w:ascii="Arial" w:hAnsi="Arial" w:cs="Arial"/>
        </w:rPr>
        <w:t>can</w:t>
      </w:r>
      <w:r w:rsidRPr="6E37215C">
        <w:rPr>
          <w:rFonts w:ascii="Arial" w:hAnsi="Arial" w:cs="Arial"/>
        </w:rPr>
        <w:t xml:space="preserve"> escalate matters further if standards are not being met.</w:t>
      </w:r>
    </w:p>
    <w:p w14:paraId="5E7E3935" w14:textId="4ADAFB67" w:rsidR="00EB424A" w:rsidRPr="00F36D39" w:rsidRDefault="00C46F62" w:rsidP="00393AF6">
      <w:pPr>
        <w:pStyle w:val="ListParagraph"/>
        <w:numPr>
          <w:ilvl w:val="0"/>
          <w:numId w:val="12"/>
        </w:numPr>
        <w:spacing w:after="0" w:line="276" w:lineRule="auto"/>
        <w:textAlignment w:val="center"/>
        <w:rPr>
          <w:rFonts w:ascii="Arial" w:hAnsi="Arial" w:cs="Arial"/>
          <w:b/>
          <w:bCs/>
          <w:color w:val="000000"/>
          <w:u w:val="single"/>
        </w:rPr>
      </w:pPr>
      <w:r w:rsidRPr="00F36D39">
        <w:rPr>
          <w:rFonts w:ascii="Arial" w:hAnsi="Arial" w:cs="Arial"/>
        </w:rPr>
        <w:t xml:space="preserve">TSA </w:t>
      </w:r>
      <w:r w:rsidR="004C29F2" w:rsidRPr="00F36D39">
        <w:rPr>
          <w:rFonts w:ascii="Arial" w:hAnsi="Arial" w:cs="Arial"/>
        </w:rPr>
        <w:t xml:space="preserve">have a robust arrangement around all safehouse checks and have recently developed </w:t>
      </w:r>
      <w:r w:rsidR="00A752DE" w:rsidRPr="00F36D39">
        <w:rPr>
          <w:rFonts w:ascii="Arial" w:hAnsi="Arial" w:cs="Arial"/>
        </w:rPr>
        <w:t>an inspection checklist which has been sent to the Home Office for clearance.</w:t>
      </w:r>
    </w:p>
    <w:p w14:paraId="4646F350" w14:textId="4086A011" w:rsidR="00180B2A" w:rsidRPr="00F36D39" w:rsidRDefault="00A85C10" w:rsidP="00393AF6">
      <w:pPr>
        <w:pStyle w:val="ListParagraph"/>
        <w:numPr>
          <w:ilvl w:val="0"/>
          <w:numId w:val="12"/>
        </w:numPr>
        <w:spacing w:after="0" w:line="276" w:lineRule="auto"/>
        <w:textAlignment w:val="center"/>
        <w:rPr>
          <w:rFonts w:ascii="Arial" w:hAnsi="Arial" w:cs="Arial"/>
          <w:b/>
          <w:bCs/>
          <w:color w:val="000000"/>
          <w:u w:val="single"/>
        </w:rPr>
      </w:pPr>
      <w:r w:rsidRPr="546A2AF3">
        <w:rPr>
          <w:rFonts w:ascii="Arial" w:hAnsi="Arial" w:cs="Arial"/>
        </w:rPr>
        <w:t xml:space="preserve">TSA are required to complete an Asylum Needs-Based Assessment for those who have claimed asylum, the purpose of this assessment is to ensure a person's needs can be meet in asylum accommodation.  The standards required of asylum accommodation </w:t>
      </w:r>
      <w:r w:rsidR="0B4F7AD1" w:rsidRPr="546A2AF3">
        <w:rPr>
          <w:rFonts w:ascii="Arial" w:hAnsi="Arial" w:cs="Arial"/>
        </w:rPr>
        <w:t>are</w:t>
      </w:r>
      <w:r w:rsidRPr="546A2AF3">
        <w:rPr>
          <w:rFonts w:ascii="Arial" w:hAnsi="Arial" w:cs="Arial"/>
        </w:rPr>
        <w:t xml:space="preserve"> similar to the MSVCC standards</w:t>
      </w:r>
      <w:r w:rsidR="00C52408">
        <w:rPr>
          <w:rFonts w:ascii="Arial" w:hAnsi="Arial" w:cs="Arial"/>
        </w:rPr>
        <w:t xml:space="preserve">. </w:t>
      </w:r>
    </w:p>
    <w:p w14:paraId="68258572" w14:textId="77777777" w:rsidR="00F70C68" w:rsidRPr="00FF1CB9" w:rsidRDefault="00BD3D81" w:rsidP="00393AF6">
      <w:pPr>
        <w:pStyle w:val="ListParagraph"/>
        <w:numPr>
          <w:ilvl w:val="0"/>
          <w:numId w:val="12"/>
        </w:numPr>
        <w:spacing w:after="0" w:line="276" w:lineRule="auto"/>
        <w:textAlignment w:val="center"/>
        <w:rPr>
          <w:rFonts w:ascii="Arial" w:hAnsi="Arial" w:cs="Arial"/>
          <w:b/>
          <w:bCs/>
          <w:color w:val="000000"/>
          <w:u w:val="single"/>
        </w:rPr>
      </w:pPr>
      <w:r w:rsidRPr="00FF1CB9">
        <w:rPr>
          <w:rFonts w:ascii="Arial" w:hAnsi="Arial" w:cs="Arial"/>
          <w:bCs/>
          <w:color w:val="000000"/>
        </w:rPr>
        <w:t xml:space="preserve">The group queried the definition of ‘safe </w:t>
      </w:r>
      <w:r w:rsidR="00B873ED" w:rsidRPr="00FF1CB9">
        <w:rPr>
          <w:rFonts w:ascii="Arial" w:hAnsi="Arial" w:cs="Arial"/>
          <w:bCs/>
          <w:color w:val="000000"/>
        </w:rPr>
        <w:t>accommodation</w:t>
      </w:r>
      <w:r w:rsidRPr="00FF1CB9">
        <w:rPr>
          <w:rFonts w:ascii="Arial" w:hAnsi="Arial" w:cs="Arial"/>
          <w:bCs/>
          <w:color w:val="000000"/>
        </w:rPr>
        <w:t>’</w:t>
      </w:r>
      <w:r w:rsidR="00B873ED" w:rsidRPr="00FF1CB9">
        <w:rPr>
          <w:rFonts w:ascii="Arial" w:hAnsi="Arial" w:cs="Arial"/>
          <w:bCs/>
          <w:color w:val="000000"/>
        </w:rPr>
        <w:t xml:space="preserve"> and noted that </w:t>
      </w:r>
      <w:r w:rsidR="004008CC" w:rsidRPr="00FF1CB9">
        <w:rPr>
          <w:rFonts w:ascii="Arial" w:hAnsi="Arial" w:cs="Arial"/>
          <w:bCs/>
          <w:color w:val="000000"/>
        </w:rPr>
        <w:t xml:space="preserve">regardless of the setting the Home Office should ensure all </w:t>
      </w:r>
      <w:r w:rsidR="001B5015" w:rsidRPr="00FF1CB9">
        <w:rPr>
          <w:rFonts w:ascii="Arial" w:hAnsi="Arial" w:cs="Arial"/>
          <w:bCs/>
          <w:color w:val="000000"/>
        </w:rPr>
        <w:t>accommodation including NASS accommodation</w:t>
      </w:r>
      <w:r w:rsidR="004008CC" w:rsidRPr="00FF1CB9">
        <w:rPr>
          <w:rFonts w:ascii="Arial" w:hAnsi="Arial" w:cs="Arial"/>
          <w:bCs/>
          <w:color w:val="000000"/>
        </w:rPr>
        <w:t xml:space="preserve"> is suitable for survivors. </w:t>
      </w:r>
    </w:p>
    <w:p w14:paraId="5DFAB40A" w14:textId="3BF5DF3C" w:rsidR="00D51BC4" w:rsidRPr="00FF1CB9" w:rsidRDefault="001B5015" w:rsidP="00393AF6">
      <w:pPr>
        <w:pStyle w:val="ListParagraph"/>
        <w:numPr>
          <w:ilvl w:val="1"/>
          <w:numId w:val="12"/>
        </w:numPr>
        <w:spacing w:after="0" w:line="276" w:lineRule="auto"/>
        <w:textAlignment w:val="center"/>
        <w:rPr>
          <w:rFonts w:ascii="Arial" w:hAnsi="Arial" w:cs="Arial"/>
          <w:b/>
          <w:bCs/>
          <w:color w:val="000000"/>
          <w:u w:val="single"/>
        </w:rPr>
      </w:pPr>
      <w:r w:rsidRPr="00FF1CB9">
        <w:rPr>
          <w:rFonts w:ascii="Arial" w:hAnsi="Arial" w:cs="Arial"/>
          <w:bCs/>
          <w:color w:val="000000"/>
        </w:rPr>
        <w:lastRenderedPageBreak/>
        <w:t xml:space="preserve">MSU noted that the Home Office </w:t>
      </w:r>
      <w:r w:rsidR="000C79ED" w:rsidRPr="00FF1CB9">
        <w:rPr>
          <w:rFonts w:ascii="Arial" w:hAnsi="Arial" w:cs="Arial"/>
          <w:bCs/>
          <w:color w:val="000000"/>
        </w:rPr>
        <w:t xml:space="preserve">funds an </w:t>
      </w:r>
      <w:r w:rsidR="00F70C68" w:rsidRPr="00FF1CB9">
        <w:rPr>
          <w:rFonts w:ascii="Arial" w:hAnsi="Arial" w:cs="Arial"/>
        </w:rPr>
        <w:t xml:space="preserve">inspection regime that reviews NASS accommodation and </w:t>
      </w:r>
      <w:r w:rsidR="00235B24" w:rsidRPr="00FF1CB9">
        <w:rPr>
          <w:rFonts w:ascii="Arial" w:hAnsi="Arial" w:cs="Arial"/>
        </w:rPr>
        <w:t xml:space="preserve">reiterated that individuals in this accommodation can raise all issues via the typical avenues, but </w:t>
      </w:r>
      <w:r w:rsidR="006405DD" w:rsidRPr="00FF1CB9">
        <w:rPr>
          <w:rFonts w:ascii="Arial" w:hAnsi="Arial" w:cs="Arial"/>
        </w:rPr>
        <w:t xml:space="preserve">that </w:t>
      </w:r>
      <w:r w:rsidR="00235B24" w:rsidRPr="00FF1CB9">
        <w:rPr>
          <w:rFonts w:ascii="Arial" w:hAnsi="Arial" w:cs="Arial"/>
        </w:rPr>
        <w:t>it would not fall to CQC.</w:t>
      </w:r>
    </w:p>
    <w:p w14:paraId="183DEF64" w14:textId="7E96E20C" w:rsidR="00D51BC4" w:rsidRPr="00FF1CB9" w:rsidRDefault="00D51BC4" w:rsidP="00393AF6">
      <w:pPr>
        <w:pStyle w:val="ListParagraph"/>
        <w:numPr>
          <w:ilvl w:val="0"/>
          <w:numId w:val="12"/>
        </w:numPr>
        <w:spacing w:after="0" w:line="276" w:lineRule="auto"/>
        <w:textAlignment w:val="center"/>
        <w:rPr>
          <w:rFonts w:ascii="Arial" w:hAnsi="Arial" w:cs="Arial"/>
          <w:b/>
          <w:bCs/>
          <w:color w:val="000000"/>
          <w:u w:val="single"/>
        </w:rPr>
      </w:pPr>
      <w:r w:rsidRPr="2223CB2B">
        <w:rPr>
          <w:rFonts w:ascii="Arial" w:hAnsi="Arial" w:cs="Arial"/>
        </w:rPr>
        <w:t xml:space="preserve">MSU </w:t>
      </w:r>
      <w:r w:rsidR="006405DD" w:rsidRPr="2223CB2B">
        <w:rPr>
          <w:rFonts w:ascii="Arial" w:hAnsi="Arial" w:cs="Arial"/>
        </w:rPr>
        <w:t xml:space="preserve">stated that </w:t>
      </w:r>
      <w:r w:rsidRPr="2223CB2B">
        <w:rPr>
          <w:rFonts w:ascii="Arial" w:hAnsi="Arial" w:cs="Arial"/>
        </w:rPr>
        <w:t xml:space="preserve">the CQC pilots are not scheduled to be published, </w:t>
      </w:r>
      <w:r w:rsidR="00450A1A" w:rsidRPr="2223CB2B">
        <w:rPr>
          <w:rFonts w:ascii="Arial" w:hAnsi="Arial" w:cs="Arial"/>
        </w:rPr>
        <w:t xml:space="preserve">but that there would </w:t>
      </w:r>
      <w:r w:rsidRPr="2223CB2B">
        <w:rPr>
          <w:rFonts w:ascii="Arial" w:hAnsi="Arial" w:cs="Arial"/>
        </w:rPr>
        <w:t>be a national report detailing overall findings.</w:t>
      </w:r>
    </w:p>
    <w:p w14:paraId="162FA24A" w14:textId="4B191249" w:rsidR="000D5B00" w:rsidRPr="00FF1CB9" w:rsidRDefault="000D5B00" w:rsidP="00393AF6">
      <w:pPr>
        <w:pStyle w:val="ListParagraph"/>
        <w:numPr>
          <w:ilvl w:val="0"/>
          <w:numId w:val="12"/>
        </w:numPr>
        <w:spacing w:after="0" w:line="276" w:lineRule="auto"/>
        <w:textAlignment w:val="center"/>
        <w:rPr>
          <w:rFonts w:ascii="Arial" w:hAnsi="Arial" w:cs="Arial"/>
          <w:b/>
          <w:bCs/>
          <w:color w:val="000000"/>
          <w:u w:val="single"/>
        </w:rPr>
      </w:pPr>
      <w:r w:rsidRPr="00FF1CB9">
        <w:rPr>
          <w:rFonts w:ascii="Arial" w:hAnsi="Arial" w:cs="Arial"/>
          <w:bCs/>
          <w:color w:val="000000"/>
        </w:rPr>
        <w:t xml:space="preserve">TSA flagged </w:t>
      </w:r>
      <w:r w:rsidR="00916870" w:rsidRPr="00FF1CB9">
        <w:rPr>
          <w:rFonts w:ascii="Arial" w:hAnsi="Arial" w:cs="Arial"/>
          <w:bCs/>
          <w:color w:val="000000"/>
        </w:rPr>
        <w:t>the</w:t>
      </w:r>
      <w:r w:rsidR="002B4807" w:rsidRPr="00FF1CB9">
        <w:rPr>
          <w:rFonts w:ascii="Arial" w:hAnsi="Arial" w:cs="Arial"/>
          <w:bCs/>
          <w:color w:val="000000"/>
        </w:rPr>
        <w:t xml:space="preserve">ir work </w:t>
      </w:r>
      <w:r w:rsidR="00916870" w:rsidRPr="00FF1CB9">
        <w:rPr>
          <w:rFonts w:ascii="Arial" w:hAnsi="Arial" w:cs="Arial"/>
          <w:bCs/>
          <w:color w:val="000000"/>
        </w:rPr>
        <w:t>develo</w:t>
      </w:r>
      <w:r w:rsidR="002B4807" w:rsidRPr="00FF1CB9">
        <w:rPr>
          <w:rFonts w:ascii="Arial" w:hAnsi="Arial" w:cs="Arial"/>
          <w:bCs/>
          <w:color w:val="000000"/>
        </w:rPr>
        <w:t xml:space="preserve">ping </w:t>
      </w:r>
      <w:r w:rsidR="00F61BF4" w:rsidRPr="00FF1CB9">
        <w:rPr>
          <w:rFonts w:ascii="Arial" w:hAnsi="Arial" w:cs="Arial"/>
          <w:bCs/>
          <w:color w:val="000000"/>
        </w:rPr>
        <w:t xml:space="preserve">an </w:t>
      </w:r>
      <w:r w:rsidR="00553E61" w:rsidRPr="00FF1CB9">
        <w:rPr>
          <w:rFonts w:ascii="Arial" w:hAnsi="Arial" w:cs="Arial"/>
          <w:bCs/>
          <w:color w:val="000000"/>
        </w:rPr>
        <w:t>electronic</w:t>
      </w:r>
      <w:r w:rsidRPr="00FF1CB9">
        <w:rPr>
          <w:rFonts w:ascii="Arial" w:hAnsi="Arial" w:cs="Arial"/>
          <w:bCs/>
          <w:color w:val="000000"/>
        </w:rPr>
        <w:t xml:space="preserve"> leaflet for service users on subsistence</w:t>
      </w:r>
      <w:r w:rsidR="00553E61" w:rsidRPr="00FF1CB9">
        <w:rPr>
          <w:rFonts w:ascii="Arial" w:hAnsi="Arial" w:cs="Arial"/>
          <w:bCs/>
          <w:color w:val="000000"/>
        </w:rPr>
        <w:t xml:space="preserve"> </w:t>
      </w:r>
      <w:r w:rsidR="00C60C94" w:rsidRPr="00FF1CB9">
        <w:rPr>
          <w:rFonts w:ascii="Arial" w:hAnsi="Arial" w:cs="Arial"/>
          <w:bCs/>
          <w:color w:val="000000"/>
        </w:rPr>
        <w:t>entitlement</w:t>
      </w:r>
      <w:r w:rsidR="00E620C0" w:rsidRPr="00FF1CB9">
        <w:rPr>
          <w:rFonts w:ascii="Arial" w:hAnsi="Arial" w:cs="Arial"/>
          <w:bCs/>
          <w:color w:val="000000"/>
        </w:rPr>
        <w:t xml:space="preserve">s </w:t>
      </w:r>
      <w:r w:rsidR="00553E61" w:rsidRPr="00FF1CB9">
        <w:rPr>
          <w:rFonts w:ascii="Arial" w:hAnsi="Arial" w:cs="Arial"/>
          <w:bCs/>
          <w:color w:val="000000"/>
        </w:rPr>
        <w:t xml:space="preserve">and </w:t>
      </w:r>
      <w:r w:rsidR="00C60C94" w:rsidRPr="00FF1CB9">
        <w:rPr>
          <w:rFonts w:ascii="Arial" w:hAnsi="Arial" w:cs="Arial"/>
          <w:bCs/>
          <w:color w:val="000000"/>
        </w:rPr>
        <w:t xml:space="preserve">discussed </w:t>
      </w:r>
      <w:r w:rsidR="0040171D" w:rsidRPr="00FF1CB9">
        <w:rPr>
          <w:rFonts w:ascii="Arial" w:hAnsi="Arial" w:cs="Arial"/>
          <w:bCs/>
          <w:color w:val="000000"/>
        </w:rPr>
        <w:t>consulting</w:t>
      </w:r>
      <w:r w:rsidR="00553E61" w:rsidRPr="00FF1CB9">
        <w:rPr>
          <w:rFonts w:ascii="Arial" w:hAnsi="Arial" w:cs="Arial"/>
          <w:bCs/>
          <w:color w:val="000000"/>
        </w:rPr>
        <w:t xml:space="preserve"> service users</w:t>
      </w:r>
      <w:r w:rsidR="0040171D" w:rsidRPr="00FF1CB9">
        <w:rPr>
          <w:rFonts w:ascii="Arial" w:hAnsi="Arial" w:cs="Arial"/>
          <w:bCs/>
          <w:color w:val="000000"/>
        </w:rPr>
        <w:t xml:space="preserve"> on this.</w:t>
      </w:r>
      <w:r w:rsidR="00553E61" w:rsidRPr="00FF1CB9">
        <w:rPr>
          <w:rFonts w:ascii="Arial" w:hAnsi="Arial" w:cs="Arial"/>
          <w:bCs/>
          <w:color w:val="000000"/>
        </w:rPr>
        <w:t xml:space="preserve"> </w:t>
      </w:r>
    </w:p>
    <w:p w14:paraId="6230D676" w14:textId="58D541EF" w:rsidR="009A6FDA" w:rsidRPr="00FF1CB9" w:rsidRDefault="009A6FDA" w:rsidP="00393AF6">
      <w:pPr>
        <w:spacing w:after="0" w:line="276" w:lineRule="auto"/>
        <w:textAlignment w:val="center"/>
        <w:rPr>
          <w:rFonts w:ascii="Arial" w:hAnsi="Arial" w:cs="Arial"/>
          <w:b/>
          <w:bCs/>
          <w:color w:val="000000"/>
          <w:u w:val="single"/>
        </w:rPr>
      </w:pPr>
    </w:p>
    <w:p w14:paraId="39B4948A" w14:textId="3BEE2A3B" w:rsidR="00BC1CB1" w:rsidRPr="00FF1CB9" w:rsidRDefault="00BC1CB1" w:rsidP="00393AF6">
      <w:pPr>
        <w:spacing w:after="0" w:line="276" w:lineRule="auto"/>
        <w:textAlignment w:val="center"/>
        <w:rPr>
          <w:rFonts w:ascii="Arial" w:hAnsi="Arial" w:cs="Arial"/>
          <w:b/>
          <w:bCs/>
          <w:u w:val="single"/>
        </w:rPr>
      </w:pPr>
      <w:r w:rsidRPr="2223CB2B">
        <w:rPr>
          <w:rFonts w:ascii="Arial" w:hAnsi="Arial" w:cs="Arial"/>
          <w:b/>
          <w:bCs/>
          <w:color w:val="000000" w:themeColor="text1"/>
          <w:u w:val="single"/>
        </w:rPr>
        <w:t xml:space="preserve">VCC Financial Support policy </w:t>
      </w:r>
    </w:p>
    <w:p w14:paraId="7D92F452" w14:textId="5F56F6FE" w:rsidR="00BC1CB1" w:rsidRPr="00FF1CB9" w:rsidRDefault="00BC1CB1" w:rsidP="00393AF6">
      <w:pPr>
        <w:spacing w:after="0" w:line="276" w:lineRule="auto"/>
        <w:textAlignment w:val="center"/>
        <w:rPr>
          <w:rFonts w:ascii="Arial" w:hAnsi="Arial" w:cs="Arial"/>
          <w:b/>
          <w:bCs/>
          <w:color w:val="000000"/>
          <w:u w:val="single"/>
        </w:rPr>
      </w:pPr>
    </w:p>
    <w:p w14:paraId="3A76BC66" w14:textId="3BD0BE62" w:rsidR="00157422" w:rsidRPr="00FF1CB9" w:rsidRDefault="00CE040F" w:rsidP="00393AF6">
      <w:pPr>
        <w:pStyle w:val="ListParagraph"/>
        <w:numPr>
          <w:ilvl w:val="0"/>
          <w:numId w:val="14"/>
        </w:numPr>
        <w:spacing w:after="0" w:line="276" w:lineRule="auto"/>
        <w:textAlignment w:val="center"/>
        <w:rPr>
          <w:color w:val="000000"/>
        </w:rPr>
      </w:pPr>
      <w:r w:rsidRPr="2223CB2B">
        <w:rPr>
          <w:rFonts w:ascii="Arial" w:hAnsi="Arial" w:cs="Arial"/>
          <w:color w:val="000000" w:themeColor="text1"/>
        </w:rPr>
        <w:t xml:space="preserve">MSU are </w:t>
      </w:r>
      <w:r w:rsidR="00AA277B" w:rsidRPr="2223CB2B">
        <w:rPr>
          <w:rFonts w:ascii="Arial" w:hAnsi="Arial" w:cs="Arial"/>
          <w:color w:val="000000" w:themeColor="text1"/>
        </w:rPr>
        <w:t>reconsidering the current financial support policy</w:t>
      </w:r>
      <w:r w:rsidR="00033F7E" w:rsidRPr="2223CB2B">
        <w:rPr>
          <w:rFonts w:ascii="Arial" w:hAnsi="Arial" w:cs="Arial"/>
          <w:color w:val="000000" w:themeColor="text1"/>
        </w:rPr>
        <w:t xml:space="preserve">, in order to embody a more need-based approach to support. </w:t>
      </w:r>
      <w:r w:rsidR="00E4741D" w:rsidRPr="2223CB2B">
        <w:rPr>
          <w:rFonts w:ascii="Arial" w:hAnsi="Arial" w:cs="Arial"/>
          <w:color w:val="000000" w:themeColor="text1"/>
        </w:rPr>
        <w:t xml:space="preserve">MSU </w:t>
      </w:r>
      <w:r w:rsidR="00184E32" w:rsidRPr="2223CB2B">
        <w:rPr>
          <w:rFonts w:ascii="Arial" w:hAnsi="Arial" w:cs="Arial"/>
          <w:color w:val="000000" w:themeColor="text1"/>
        </w:rPr>
        <w:t>emphasised the importance of focusing on individual need and ensuring that the right services are tailored to and provided for survivors.</w:t>
      </w:r>
    </w:p>
    <w:p w14:paraId="42689470" w14:textId="01300348" w:rsidR="00606523" w:rsidRPr="005655DE" w:rsidRDefault="003E2F6E" w:rsidP="00393AF6">
      <w:pPr>
        <w:pStyle w:val="ListParagraph"/>
        <w:numPr>
          <w:ilvl w:val="0"/>
          <w:numId w:val="14"/>
        </w:numPr>
        <w:spacing w:after="0" w:line="276" w:lineRule="auto"/>
        <w:textAlignment w:val="center"/>
        <w:rPr>
          <w:color w:val="000000"/>
        </w:rPr>
      </w:pPr>
      <w:r w:rsidRPr="2223CB2B">
        <w:rPr>
          <w:rFonts w:ascii="Arial" w:hAnsi="Arial" w:cs="Arial"/>
          <w:color w:val="000000" w:themeColor="text1"/>
        </w:rPr>
        <w:t>The group</w:t>
      </w:r>
      <w:r w:rsidR="009B482A" w:rsidRPr="2223CB2B">
        <w:rPr>
          <w:rFonts w:ascii="Arial" w:hAnsi="Arial" w:cs="Arial"/>
          <w:color w:val="000000" w:themeColor="text1"/>
        </w:rPr>
        <w:t xml:space="preserve"> expressed concern at</w:t>
      </w:r>
      <w:r w:rsidR="00011EBD" w:rsidRPr="2223CB2B">
        <w:rPr>
          <w:rFonts w:ascii="Arial" w:hAnsi="Arial" w:cs="Arial"/>
          <w:color w:val="000000" w:themeColor="text1"/>
        </w:rPr>
        <w:t xml:space="preserve"> the</w:t>
      </w:r>
      <w:r w:rsidR="00FE4F80" w:rsidRPr="2223CB2B">
        <w:rPr>
          <w:rFonts w:ascii="Arial" w:hAnsi="Arial" w:cs="Arial"/>
          <w:color w:val="000000" w:themeColor="text1"/>
        </w:rPr>
        <w:t xml:space="preserve"> proposal</w:t>
      </w:r>
      <w:r w:rsidR="00451E07" w:rsidRPr="2223CB2B">
        <w:rPr>
          <w:rFonts w:ascii="Arial" w:hAnsi="Arial" w:cs="Arial"/>
          <w:color w:val="000000" w:themeColor="text1"/>
        </w:rPr>
        <w:t xml:space="preserve"> for</w:t>
      </w:r>
      <w:r w:rsidR="00706A1D" w:rsidRPr="2223CB2B">
        <w:rPr>
          <w:rFonts w:ascii="Arial" w:hAnsi="Arial" w:cs="Arial"/>
          <w:color w:val="000000" w:themeColor="text1"/>
        </w:rPr>
        <w:t xml:space="preserve"> financial support</w:t>
      </w:r>
      <w:r w:rsidR="005655DE">
        <w:rPr>
          <w:rFonts w:ascii="Arial" w:hAnsi="Arial" w:cs="Arial"/>
          <w:color w:val="000000" w:themeColor="text1"/>
        </w:rPr>
        <w:t xml:space="preserve"> to be focussed on individual victims’ </w:t>
      </w:r>
      <w:r w:rsidR="005655DE" w:rsidRPr="005655DE">
        <w:rPr>
          <w:rFonts w:ascii="Arial" w:hAnsi="Arial" w:cs="Arial"/>
          <w:color w:val="000000" w:themeColor="text1"/>
        </w:rPr>
        <w:t>needs</w:t>
      </w:r>
      <w:r w:rsidR="005655DE">
        <w:rPr>
          <w:rFonts w:ascii="Arial" w:hAnsi="Arial" w:cs="Arial"/>
          <w:color w:val="000000" w:themeColor="text1"/>
        </w:rPr>
        <w:t xml:space="preserve"> </w:t>
      </w:r>
      <w:r w:rsidR="00706A1D" w:rsidRPr="005655DE">
        <w:rPr>
          <w:rFonts w:ascii="Arial" w:hAnsi="Arial" w:cs="Arial"/>
          <w:color w:val="000000" w:themeColor="text1"/>
        </w:rPr>
        <w:t xml:space="preserve">and </w:t>
      </w:r>
      <w:r w:rsidR="0056121F" w:rsidRPr="005655DE">
        <w:rPr>
          <w:rFonts w:ascii="Arial" w:hAnsi="Arial" w:cs="Arial"/>
          <w:color w:val="000000" w:themeColor="text1"/>
        </w:rPr>
        <w:t xml:space="preserve">questioned </w:t>
      </w:r>
      <w:r w:rsidR="00011EBD" w:rsidRPr="005655DE">
        <w:rPr>
          <w:rFonts w:ascii="Arial" w:hAnsi="Arial" w:cs="Arial"/>
          <w:color w:val="000000" w:themeColor="text1"/>
        </w:rPr>
        <w:t>prospective</w:t>
      </w:r>
      <w:r w:rsidR="009B482A" w:rsidRPr="005655DE">
        <w:rPr>
          <w:rFonts w:ascii="Arial" w:hAnsi="Arial" w:cs="Arial"/>
          <w:color w:val="000000" w:themeColor="text1"/>
        </w:rPr>
        <w:t xml:space="preserve"> requirement</w:t>
      </w:r>
      <w:r w:rsidR="0056121F" w:rsidRPr="005655DE">
        <w:rPr>
          <w:rFonts w:ascii="Arial" w:hAnsi="Arial" w:cs="Arial"/>
          <w:color w:val="000000" w:themeColor="text1"/>
        </w:rPr>
        <w:t>s</w:t>
      </w:r>
      <w:r w:rsidR="009B482A" w:rsidRPr="005655DE">
        <w:rPr>
          <w:rFonts w:ascii="Arial" w:hAnsi="Arial" w:cs="Arial"/>
          <w:color w:val="000000" w:themeColor="text1"/>
        </w:rPr>
        <w:t xml:space="preserve"> for survivors to evidence their need</w:t>
      </w:r>
      <w:r w:rsidR="00474442" w:rsidRPr="005655DE">
        <w:rPr>
          <w:rFonts w:ascii="Arial" w:hAnsi="Arial" w:cs="Arial"/>
          <w:color w:val="000000" w:themeColor="text1"/>
        </w:rPr>
        <w:t xml:space="preserve">, </w:t>
      </w:r>
      <w:r w:rsidR="00A71935" w:rsidRPr="005655DE">
        <w:rPr>
          <w:rFonts w:ascii="Arial" w:hAnsi="Arial" w:cs="Arial"/>
          <w:color w:val="000000" w:themeColor="text1"/>
        </w:rPr>
        <w:t xml:space="preserve">the potential for increased litigation </w:t>
      </w:r>
      <w:r w:rsidR="00474442" w:rsidRPr="005655DE">
        <w:rPr>
          <w:rFonts w:ascii="Arial" w:hAnsi="Arial" w:cs="Arial"/>
          <w:color w:val="000000" w:themeColor="text1"/>
        </w:rPr>
        <w:t>and the additional requirement</w:t>
      </w:r>
      <w:r w:rsidR="0056121F" w:rsidRPr="005655DE">
        <w:rPr>
          <w:rFonts w:ascii="Arial" w:hAnsi="Arial" w:cs="Arial"/>
          <w:color w:val="000000" w:themeColor="text1"/>
        </w:rPr>
        <w:t>s changes</w:t>
      </w:r>
      <w:r w:rsidR="00EA1692" w:rsidRPr="005655DE">
        <w:rPr>
          <w:rFonts w:ascii="Arial" w:hAnsi="Arial" w:cs="Arial"/>
          <w:color w:val="000000" w:themeColor="text1"/>
        </w:rPr>
        <w:t xml:space="preserve"> may pose to</w:t>
      </w:r>
      <w:r w:rsidR="00474442" w:rsidRPr="005655DE">
        <w:rPr>
          <w:rFonts w:ascii="Arial" w:hAnsi="Arial" w:cs="Arial"/>
          <w:color w:val="000000" w:themeColor="text1"/>
        </w:rPr>
        <w:t xml:space="preserve"> caseworkers and survivors.</w:t>
      </w:r>
    </w:p>
    <w:p w14:paraId="7A489DA8" w14:textId="18D14772" w:rsidR="000934C9" w:rsidRPr="00FF1CB9" w:rsidRDefault="000D6EA6" w:rsidP="00393AF6">
      <w:pPr>
        <w:pStyle w:val="ListParagraph"/>
        <w:numPr>
          <w:ilvl w:val="0"/>
          <w:numId w:val="14"/>
        </w:numPr>
        <w:spacing w:after="0" w:line="276" w:lineRule="auto"/>
        <w:textAlignment w:val="center"/>
        <w:rPr>
          <w:rFonts w:ascii="Arial" w:hAnsi="Arial" w:cs="Arial"/>
          <w:color w:val="000000"/>
        </w:rPr>
      </w:pPr>
      <w:r w:rsidRPr="2223CB2B">
        <w:rPr>
          <w:rFonts w:ascii="Arial" w:hAnsi="Arial" w:cs="Arial"/>
          <w:color w:val="000000" w:themeColor="text1"/>
        </w:rPr>
        <w:t xml:space="preserve">MSU noted </w:t>
      </w:r>
      <w:r w:rsidR="003D1340" w:rsidRPr="2223CB2B">
        <w:rPr>
          <w:rFonts w:ascii="Arial" w:hAnsi="Arial" w:cs="Arial"/>
          <w:color w:val="000000" w:themeColor="text1"/>
        </w:rPr>
        <w:t>the</w:t>
      </w:r>
      <w:r w:rsidR="00124300" w:rsidRPr="2223CB2B">
        <w:rPr>
          <w:rFonts w:ascii="Arial" w:hAnsi="Arial" w:cs="Arial"/>
          <w:color w:val="000000" w:themeColor="text1"/>
        </w:rPr>
        <w:t xml:space="preserve"> intention to ensure that</w:t>
      </w:r>
      <w:r w:rsidR="00E2779A" w:rsidRPr="2223CB2B">
        <w:rPr>
          <w:rFonts w:ascii="Arial" w:hAnsi="Arial" w:cs="Arial"/>
          <w:color w:val="000000" w:themeColor="text1"/>
        </w:rPr>
        <w:t xml:space="preserve"> </w:t>
      </w:r>
      <w:r w:rsidR="003D1340" w:rsidRPr="2223CB2B">
        <w:rPr>
          <w:rFonts w:ascii="Arial" w:hAnsi="Arial" w:cs="Arial"/>
          <w:color w:val="000000" w:themeColor="text1"/>
        </w:rPr>
        <w:t>any new system</w:t>
      </w:r>
      <w:r w:rsidR="002E4AA3" w:rsidRPr="2223CB2B">
        <w:rPr>
          <w:rFonts w:ascii="Arial" w:hAnsi="Arial" w:cs="Arial"/>
          <w:color w:val="000000" w:themeColor="text1"/>
        </w:rPr>
        <w:t xml:space="preserve"> </w:t>
      </w:r>
      <w:r w:rsidR="003D1340" w:rsidRPr="2223CB2B">
        <w:rPr>
          <w:rFonts w:ascii="Arial" w:hAnsi="Arial" w:cs="Arial"/>
          <w:color w:val="000000" w:themeColor="text1"/>
        </w:rPr>
        <w:t>is fair and</w:t>
      </w:r>
      <w:r w:rsidR="45F42049" w:rsidRPr="2223CB2B">
        <w:rPr>
          <w:rFonts w:ascii="Arial" w:hAnsi="Arial" w:cs="Arial"/>
          <w:color w:val="000000" w:themeColor="text1"/>
        </w:rPr>
        <w:t xml:space="preserve"> transparent</w:t>
      </w:r>
      <w:r w:rsidR="03D07723" w:rsidRPr="2223CB2B">
        <w:rPr>
          <w:rFonts w:ascii="Arial" w:hAnsi="Arial" w:cs="Arial"/>
          <w:color w:val="000000" w:themeColor="text1"/>
        </w:rPr>
        <w:t>.</w:t>
      </w:r>
    </w:p>
    <w:p w14:paraId="57444BD6" w14:textId="6D19499D" w:rsidR="00E5512C" w:rsidRPr="00FF1CB9" w:rsidRDefault="000F7FE9" w:rsidP="00393AF6">
      <w:pPr>
        <w:pStyle w:val="ListParagraph"/>
        <w:numPr>
          <w:ilvl w:val="0"/>
          <w:numId w:val="14"/>
        </w:numPr>
        <w:spacing w:after="0" w:line="276" w:lineRule="auto"/>
        <w:textAlignment w:val="center"/>
        <w:rPr>
          <w:rFonts w:ascii="Arial" w:hAnsi="Arial" w:cs="Arial"/>
          <w:color w:val="000000"/>
        </w:rPr>
      </w:pPr>
      <w:r w:rsidRPr="2223CB2B">
        <w:rPr>
          <w:rFonts w:ascii="Arial" w:hAnsi="Arial" w:cs="Arial"/>
          <w:color w:val="000000" w:themeColor="text1"/>
        </w:rPr>
        <w:t xml:space="preserve">The group were keen to understand the benefits of means testing, </w:t>
      </w:r>
      <w:r w:rsidR="00E226FB" w:rsidRPr="2223CB2B">
        <w:rPr>
          <w:rFonts w:ascii="Arial" w:hAnsi="Arial" w:cs="Arial"/>
          <w:color w:val="000000" w:themeColor="text1"/>
        </w:rPr>
        <w:t xml:space="preserve">in order to ensure that the needs of survivors are central to the approach and </w:t>
      </w:r>
      <w:r w:rsidR="4BFF16B2" w:rsidRPr="2223CB2B">
        <w:rPr>
          <w:rFonts w:ascii="Arial" w:hAnsi="Arial" w:cs="Arial"/>
          <w:color w:val="000000" w:themeColor="text1"/>
        </w:rPr>
        <w:t xml:space="preserve">the policy </w:t>
      </w:r>
      <w:r w:rsidR="00E226FB" w:rsidRPr="2223CB2B">
        <w:rPr>
          <w:rFonts w:ascii="Arial" w:hAnsi="Arial" w:cs="Arial"/>
          <w:color w:val="000000" w:themeColor="text1"/>
        </w:rPr>
        <w:t xml:space="preserve">positively </w:t>
      </w:r>
      <w:r w:rsidR="3DA51488" w:rsidRPr="2223CB2B">
        <w:rPr>
          <w:rFonts w:ascii="Arial" w:hAnsi="Arial" w:cs="Arial"/>
          <w:color w:val="000000" w:themeColor="text1"/>
        </w:rPr>
        <w:t xml:space="preserve">supports </w:t>
      </w:r>
      <w:r w:rsidR="00E226FB" w:rsidRPr="2223CB2B">
        <w:rPr>
          <w:rFonts w:ascii="Arial" w:hAnsi="Arial" w:cs="Arial"/>
          <w:color w:val="000000" w:themeColor="text1"/>
        </w:rPr>
        <w:t xml:space="preserve">their recovery. </w:t>
      </w:r>
    </w:p>
    <w:p w14:paraId="4B729FF8" w14:textId="2BE28BFA" w:rsidR="008739D4" w:rsidRPr="00FF1CB9" w:rsidRDefault="00DE0607" w:rsidP="00393AF6">
      <w:pPr>
        <w:pStyle w:val="ListParagraph"/>
        <w:numPr>
          <w:ilvl w:val="0"/>
          <w:numId w:val="14"/>
        </w:numPr>
        <w:spacing w:after="0" w:line="276" w:lineRule="auto"/>
        <w:rPr>
          <w:rFonts w:ascii="Arial" w:hAnsi="Arial" w:cs="Arial"/>
          <w:color w:val="000000" w:themeColor="text1"/>
        </w:rPr>
      </w:pPr>
      <w:r w:rsidRPr="2223CB2B">
        <w:rPr>
          <w:rFonts w:ascii="Arial" w:hAnsi="Arial" w:cs="Arial"/>
          <w:i/>
          <w:iCs/>
          <w:color w:val="000000" w:themeColor="text1"/>
        </w:rPr>
        <w:t>Right to work</w:t>
      </w:r>
      <w:r w:rsidRPr="2223CB2B">
        <w:rPr>
          <w:rFonts w:ascii="Arial" w:hAnsi="Arial" w:cs="Arial"/>
          <w:color w:val="000000" w:themeColor="text1"/>
        </w:rPr>
        <w:t xml:space="preserve"> </w:t>
      </w:r>
      <w:r w:rsidR="00050EBB" w:rsidRPr="2223CB2B">
        <w:rPr>
          <w:rFonts w:ascii="Arial" w:hAnsi="Arial" w:cs="Arial"/>
          <w:color w:val="000000" w:themeColor="text1"/>
        </w:rPr>
        <w:t>–</w:t>
      </w:r>
      <w:r w:rsidRPr="2223CB2B">
        <w:rPr>
          <w:rFonts w:ascii="Arial" w:hAnsi="Arial" w:cs="Arial"/>
          <w:color w:val="000000" w:themeColor="text1"/>
        </w:rPr>
        <w:t xml:space="preserve"> </w:t>
      </w:r>
      <w:r w:rsidR="00050EBB" w:rsidRPr="2223CB2B">
        <w:rPr>
          <w:rFonts w:ascii="Arial" w:hAnsi="Arial" w:cs="Arial"/>
          <w:color w:val="000000" w:themeColor="text1"/>
        </w:rPr>
        <w:t>the group urged MSU to consider the right to work policy as part of reforms to the financial support policy</w:t>
      </w:r>
      <w:r w:rsidR="284C9A00" w:rsidRPr="2223CB2B">
        <w:rPr>
          <w:rFonts w:ascii="Arial" w:hAnsi="Arial" w:cs="Arial"/>
          <w:i/>
          <w:iCs/>
          <w:color w:val="000000" w:themeColor="text1"/>
        </w:rPr>
        <w:t>.</w:t>
      </w:r>
    </w:p>
    <w:p w14:paraId="648063E5" w14:textId="2C8525EE" w:rsidR="008739D4" w:rsidRPr="00FF1CB9" w:rsidRDefault="008739D4" w:rsidP="00393AF6">
      <w:pPr>
        <w:spacing w:after="0" w:line="276" w:lineRule="auto"/>
        <w:textAlignment w:val="center"/>
        <w:rPr>
          <w:rFonts w:ascii="Arial" w:hAnsi="Arial" w:cs="Arial"/>
          <w:bCs/>
          <w:color w:val="000000"/>
        </w:rPr>
      </w:pPr>
    </w:p>
    <w:p w14:paraId="0B0CD7DB" w14:textId="058B1A42" w:rsidR="008739D4" w:rsidRPr="00FF1CB9" w:rsidRDefault="00B07011" w:rsidP="00393AF6">
      <w:pPr>
        <w:spacing w:after="0" w:line="276" w:lineRule="auto"/>
        <w:textAlignment w:val="center"/>
        <w:rPr>
          <w:rFonts w:ascii="Arial" w:hAnsi="Arial" w:cs="Arial"/>
          <w:b/>
          <w:bCs/>
          <w:color w:val="000000"/>
          <w:u w:val="single"/>
        </w:rPr>
      </w:pPr>
      <w:r w:rsidRPr="00FF1CB9">
        <w:rPr>
          <w:rFonts w:ascii="Arial" w:hAnsi="Arial" w:cs="Arial"/>
          <w:b/>
          <w:color w:val="000000"/>
          <w:u w:val="single"/>
        </w:rPr>
        <w:t>Recovery Needs Assessments</w:t>
      </w:r>
    </w:p>
    <w:p w14:paraId="66013CC9" w14:textId="447B0F4C" w:rsidR="000934C9" w:rsidRPr="00FF1CB9" w:rsidRDefault="000934C9" w:rsidP="00393AF6">
      <w:pPr>
        <w:spacing w:after="0" w:line="276" w:lineRule="auto"/>
        <w:textAlignment w:val="center"/>
        <w:rPr>
          <w:rFonts w:ascii="Arial" w:hAnsi="Arial" w:cs="Arial"/>
          <w:bCs/>
          <w:color w:val="000000"/>
        </w:rPr>
      </w:pPr>
    </w:p>
    <w:p w14:paraId="0864DE58" w14:textId="09A036F2" w:rsidR="00344D4E" w:rsidRPr="003D1340" w:rsidRDefault="00344D4E" w:rsidP="00393AF6">
      <w:pPr>
        <w:pStyle w:val="ListParagraph"/>
        <w:numPr>
          <w:ilvl w:val="0"/>
          <w:numId w:val="20"/>
        </w:numPr>
        <w:spacing w:after="0" w:line="276" w:lineRule="auto"/>
        <w:textAlignment w:val="center"/>
        <w:rPr>
          <w:color w:val="000000"/>
        </w:rPr>
      </w:pPr>
      <w:r w:rsidRPr="2223CB2B">
        <w:rPr>
          <w:rFonts w:ascii="Arial" w:hAnsi="Arial" w:cs="Arial"/>
          <w:color w:val="000000" w:themeColor="text1"/>
        </w:rPr>
        <w:t>MSU</w:t>
      </w:r>
      <w:r w:rsidR="003D1340" w:rsidRPr="2223CB2B">
        <w:rPr>
          <w:rFonts w:ascii="Arial" w:hAnsi="Arial" w:cs="Arial"/>
          <w:color w:val="000000" w:themeColor="text1"/>
        </w:rPr>
        <w:t xml:space="preserve">’s </w:t>
      </w:r>
      <w:r w:rsidR="00457245" w:rsidRPr="2223CB2B">
        <w:rPr>
          <w:rFonts w:ascii="Arial" w:hAnsi="Arial" w:cs="Arial"/>
          <w:color w:val="000000" w:themeColor="text1"/>
        </w:rPr>
        <w:t>recent</w:t>
      </w:r>
      <w:r w:rsidRPr="2223CB2B">
        <w:rPr>
          <w:rFonts w:ascii="Arial" w:hAnsi="Arial" w:cs="Arial"/>
          <w:color w:val="000000" w:themeColor="text1"/>
        </w:rPr>
        <w:t xml:space="preserve"> call for evidence on recovery needs was </w:t>
      </w:r>
      <w:r w:rsidR="00457245" w:rsidRPr="2223CB2B">
        <w:rPr>
          <w:rFonts w:ascii="Arial" w:hAnsi="Arial" w:cs="Arial"/>
          <w:color w:val="000000" w:themeColor="text1"/>
        </w:rPr>
        <w:t xml:space="preserve">intended </w:t>
      </w:r>
      <w:r w:rsidRPr="2223CB2B">
        <w:rPr>
          <w:rFonts w:ascii="Arial" w:hAnsi="Arial" w:cs="Arial"/>
          <w:color w:val="000000" w:themeColor="text1"/>
        </w:rPr>
        <w:t>to</w:t>
      </w:r>
      <w:r w:rsidR="4FBF42FB" w:rsidRPr="2223CB2B">
        <w:rPr>
          <w:rFonts w:ascii="Arial" w:hAnsi="Arial" w:cs="Arial"/>
          <w:color w:val="000000" w:themeColor="text1"/>
        </w:rPr>
        <w:t xml:space="preserve"> support work in the NRM </w:t>
      </w:r>
      <w:r w:rsidR="00E83FED">
        <w:rPr>
          <w:rFonts w:ascii="Arial" w:hAnsi="Arial" w:cs="Arial"/>
          <w:color w:val="000000" w:themeColor="text1"/>
        </w:rPr>
        <w:t>T</w:t>
      </w:r>
      <w:r w:rsidR="4FBF42FB" w:rsidRPr="2223CB2B">
        <w:rPr>
          <w:rFonts w:ascii="Arial" w:hAnsi="Arial" w:cs="Arial"/>
          <w:color w:val="000000" w:themeColor="text1"/>
        </w:rPr>
        <w:t xml:space="preserve">ransformation </w:t>
      </w:r>
      <w:r w:rsidR="00E83FED">
        <w:rPr>
          <w:rFonts w:ascii="Arial" w:hAnsi="Arial" w:cs="Arial"/>
          <w:color w:val="000000" w:themeColor="text1"/>
        </w:rPr>
        <w:t>P</w:t>
      </w:r>
      <w:r w:rsidR="4FBF42FB" w:rsidRPr="2223CB2B">
        <w:rPr>
          <w:rFonts w:ascii="Arial" w:hAnsi="Arial" w:cs="Arial"/>
          <w:color w:val="000000" w:themeColor="text1"/>
        </w:rPr>
        <w:t>rogramme</w:t>
      </w:r>
      <w:r w:rsidR="00DA4B46">
        <w:rPr>
          <w:rFonts w:ascii="Arial" w:hAnsi="Arial" w:cs="Arial"/>
          <w:color w:val="000000" w:themeColor="text1"/>
        </w:rPr>
        <w:t xml:space="preserve"> to furt</w:t>
      </w:r>
      <w:r w:rsidR="00602F65">
        <w:rPr>
          <w:rFonts w:ascii="Arial" w:hAnsi="Arial" w:cs="Arial"/>
          <w:color w:val="000000" w:themeColor="text1"/>
        </w:rPr>
        <w:t xml:space="preserve">her embed a needs-based approach to support. </w:t>
      </w:r>
      <w:r w:rsidR="008F0BB3" w:rsidRPr="2223CB2B">
        <w:rPr>
          <w:rFonts w:ascii="Arial" w:hAnsi="Arial" w:cs="Arial"/>
          <w:color w:val="000000" w:themeColor="text1"/>
        </w:rPr>
        <w:t>The call for evidence</w:t>
      </w:r>
      <w:r w:rsidR="00403EE8" w:rsidRPr="2223CB2B">
        <w:rPr>
          <w:rFonts w:ascii="Arial" w:hAnsi="Arial" w:cs="Arial"/>
          <w:color w:val="000000" w:themeColor="text1"/>
        </w:rPr>
        <w:t xml:space="preserve"> was not </w:t>
      </w:r>
      <w:r w:rsidR="672F86EE" w:rsidRPr="2223CB2B">
        <w:rPr>
          <w:rFonts w:ascii="Arial" w:hAnsi="Arial" w:cs="Arial"/>
          <w:color w:val="000000" w:themeColor="text1"/>
        </w:rPr>
        <w:t xml:space="preserve">intended to inform the </w:t>
      </w:r>
      <w:r w:rsidR="65946AE4" w:rsidRPr="2223CB2B">
        <w:rPr>
          <w:rFonts w:ascii="Arial" w:hAnsi="Arial" w:cs="Arial"/>
          <w:color w:val="000000" w:themeColor="text1"/>
        </w:rPr>
        <w:t>update</w:t>
      </w:r>
      <w:r w:rsidR="3370C238" w:rsidRPr="2223CB2B">
        <w:rPr>
          <w:rFonts w:ascii="Arial" w:hAnsi="Arial" w:cs="Arial"/>
          <w:color w:val="000000" w:themeColor="text1"/>
        </w:rPr>
        <w:t>s to the</w:t>
      </w:r>
      <w:r w:rsidR="65946AE4" w:rsidRPr="2223CB2B">
        <w:rPr>
          <w:rFonts w:ascii="Arial" w:hAnsi="Arial" w:cs="Arial"/>
          <w:color w:val="000000" w:themeColor="text1"/>
        </w:rPr>
        <w:t xml:space="preserve"> </w:t>
      </w:r>
      <w:r w:rsidR="00830071" w:rsidRPr="2223CB2B">
        <w:rPr>
          <w:rFonts w:ascii="Arial" w:hAnsi="Arial" w:cs="Arial"/>
          <w:color w:val="000000" w:themeColor="text1"/>
        </w:rPr>
        <w:t>RNA</w:t>
      </w:r>
      <w:r w:rsidR="00403EE8" w:rsidRPr="2223CB2B">
        <w:rPr>
          <w:rFonts w:ascii="Arial" w:hAnsi="Arial" w:cs="Arial"/>
          <w:color w:val="000000" w:themeColor="text1"/>
        </w:rPr>
        <w:t xml:space="preserve"> guidance</w:t>
      </w:r>
      <w:r w:rsidR="36E92DBE" w:rsidRPr="2223CB2B">
        <w:rPr>
          <w:rFonts w:ascii="Arial" w:hAnsi="Arial" w:cs="Arial"/>
          <w:color w:val="000000" w:themeColor="text1"/>
        </w:rPr>
        <w:t>, published on 21 August</w:t>
      </w:r>
      <w:r w:rsidR="00403EE8" w:rsidRPr="2223CB2B">
        <w:rPr>
          <w:rFonts w:ascii="Arial" w:hAnsi="Arial" w:cs="Arial"/>
          <w:color w:val="000000" w:themeColor="text1"/>
        </w:rPr>
        <w:t>.</w:t>
      </w:r>
    </w:p>
    <w:p w14:paraId="010DACEE" w14:textId="2DE2A03F" w:rsidR="00C45DC4" w:rsidRPr="005D22C7" w:rsidRDefault="00830071" w:rsidP="00393AF6">
      <w:pPr>
        <w:pStyle w:val="ListParagraph"/>
        <w:numPr>
          <w:ilvl w:val="0"/>
          <w:numId w:val="16"/>
        </w:numPr>
        <w:spacing w:after="0" w:line="276" w:lineRule="auto"/>
        <w:textAlignment w:val="center"/>
        <w:rPr>
          <w:rFonts w:ascii="Arial" w:hAnsi="Arial" w:cs="Arial"/>
          <w:bCs/>
          <w:color w:val="000000"/>
        </w:rPr>
      </w:pPr>
      <w:r w:rsidRPr="00FF1CB9">
        <w:rPr>
          <w:rFonts w:ascii="Arial" w:hAnsi="Arial" w:cs="Arial"/>
          <w:bCs/>
          <w:color w:val="000000"/>
        </w:rPr>
        <w:t>The group</w:t>
      </w:r>
      <w:r w:rsidR="005D22C7">
        <w:rPr>
          <w:rFonts w:ascii="Arial" w:hAnsi="Arial" w:cs="Arial"/>
          <w:bCs/>
          <w:color w:val="000000"/>
        </w:rPr>
        <w:t xml:space="preserve"> flagged the </w:t>
      </w:r>
      <w:r w:rsidR="00684B32">
        <w:rPr>
          <w:rFonts w:ascii="Arial" w:hAnsi="Arial" w:cs="Arial"/>
          <w:bCs/>
          <w:color w:val="000000"/>
        </w:rPr>
        <w:t xml:space="preserve">need to ensure that survivors are </w:t>
      </w:r>
      <w:r w:rsidR="00C45DC4" w:rsidRPr="005D22C7">
        <w:rPr>
          <w:rFonts w:ascii="Arial" w:hAnsi="Arial" w:cs="Arial"/>
          <w:bCs/>
          <w:color w:val="000000"/>
        </w:rPr>
        <w:t>provided</w:t>
      </w:r>
      <w:r w:rsidR="00684B32">
        <w:rPr>
          <w:rFonts w:ascii="Arial" w:hAnsi="Arial" w:cs="Arial"/>
          <w:bCs/>
          <w:color w:val="000000"/>
        </w:rPr>
        <w:t xml:space="preserve"> with</w:t>
      </w:r>
      <w:r w:rsidR="00C45DC4" w:rsidRPr="005D22C7">
        <w:rPr>
          <w:rFonts w:ascii="Arial" w:hAnsi="Arial" w:cs="Arial"/>
          <w:bCs/>
          <w:color w:val="000000"/>
        </w:rPr>
        <w:t xml:space="preserve"> information on the RNA</w:t>
      </w:r>
      <w:r w:rsidR="00A76B95">
        <w:rPr>
          <w:rFonts w:ascii="Arial" w:hAnsi="Arial" w:cs="Arial"/>
          <w:bCs/>
          <w:color w:val="000000"/>
        </w:rPr>
        <w:t xml:space="preserve"> in advance and are able to see the </w:t>
      </w:r>
      <w:r w:rsidR="00463CA6">
        <w:rPr>
          <w:rFonts w:ascii="Arial" w:hAnsi="Arial" w:cs="Arial"/>
          <w:bCs/>
          <w:color w:val="000000"/>
        </w:rPr>
        <w:t xml:space="preserve">RNA </w:t>
      </w:r>
      <w:r w:rsidR="00BC7C96">
        <w:rPr>
          <w:rFonts w:ascii="Arial" w:hAnsi="Arial" w:cs="Arial"/>
          <w:bCs/>
          <w:color w:val="000000"/>
        </w:rPr>
        <w:t>documentation that relates to them.</w:t>
      </w:r>
    </w:p>
    <w:p w14:paraId="78BDC1C0" w14:textId="4D3A2876" w:rsidR="00412CC3" w:rsidRPr="00FF1CB9" w:rsidRDefault="00412CC3" w:rsidP="00393AF6">
      <w:pPr>
        <w:pStyle w:val="ListParagraph"/>
        <w:numPr>
          <w:ilvl w:val="0"/>
          <w:numId w:val="16"/>
        </w:numPr>
        <w:spacing w:after="0" w:line="276" w:lineRule="auto"/>
        <w:textAlignment w:val="center"/>
        <w:rPr>
          <w:rFonts w:ascii="Arial" w:hAnsi="Arial" w:cs="Arial"/>
          <w:bCs/>
          <w:color w:val="000000"/>
        </w:rPr>
      </w:pPr>
      <w:r w:rsidRPr="00FF1CB9">
        <w:rPr>
          <w:rFonts w:ascii="Arial" w:hAnsi="Arial" w:cs="Arial"/>
          <w:bCs/>
          <w:color w:val="000000"/>
        </w:rPr>
        <w:t xml:space="preserve">MSU noted that the guidance does request that support workers work with survivors to complete the RNA form and </w:t>
      </w:r>
      <w:r w:rsidR="00C62361">
        <w:rPr>
          <w:rFonts w:ascii="Arial" w:hAnsi="Arial" w:cs="Arial"/>
          <w:bCs/>
          <w:color w:val="000000"/>
        </w:rPr>
        <w:t>provide t</w:t>
      </w:r>
      <w:r w:rsidR="00446629">
        <w:rPr>
          <w:rFonts w:ascii="Arial" w:hAnsi="Arial" w:cs="Arial"/>
          <w:bCs/>
          <w:color w:val="000000"/>
        </w:rPr>
        <w:t xml:space="preserve">he </w:t>
      </w:r>
      <w:r w:rsidR="00C62361">
        <w:rPr>
          <w:rFonts w:ascii="Arial" w:hAnsi="Arial" w:cs="Arial"/>
          <w:bCs/>
          <w:color w:val="000000"/>
        </w:rPr>
        <w:t>decision</w:t>
      </w:r>
      <w:r w:rsidR="00446629">
        <w:rPr>
          <w:rFonts w:ascii="Arial" w:hAnsi="Arial" w:cs="Arial"/>
          <w:bCs/>
          <w:color w:val="000000"/>
        </w:rPr>
        <w:t xml:space="preserve"> </w:t>
      </w:r>
      <w:r w:rsidR="00BC7C96">
        <w:rPr>
          <w:rFonts w:ascii="Arial" w:hAnsi="Arial" w:cs="Arial"/>
          <w:bCs/>
          <w:color w:val="000000"/>
        </w:rPr>
        <w:t xml:space="preserve">and form </w:t>
      </w:r>
      <w:r w:rsidR="00446629">
        <w:rPr>
          <w:rFonts w:ascii="Arial" w:hAnsi="Arial" w:cs="Arial"/>
          <w:bCs/>
          <w:color w:val="000000"/>
        </w:rPr>
        <w:t>to the survivor.</w:t>
      </w:r>
    </w:p>
    <w:p w14:paraId="1D6B23F4" w14:textId="26A65047" w:rsidR="00412CC3" w:rsidRPr="00FF1CB9" w:rsidRDefault="00412CC3" w:rsidP="00393AF6">
      <w:pPr>
        <w:pStyle w:val="ListParagraph"/>
        <w:numPr>
          <w:ilvl w:val="0"/>
          <w:numId w:val="16"/>
        </w:numPr>
        <w:spacing w:after="0" w:line="276" w:lineRule="auto"/>
        <w:textAlignment w:val="center"/>
        <w:rPr>
          <w:rFonts w:ascii="Arial" w:hAnsi="Arial" w:cs="Arial"/>
          <w:bCs/>
          <w:color w:val="000000"/>
        </w:rPr>
      </w:pPr>
      <w:r w:rsidRPr="00FF1CB9">
        <w:rPr>
          <w:rFonts w:ascii="Arial" w:hAnsi="Arial" w:cs="Arial"/>
          <w:bCs/>
          <w:color w:val="000000"/>
        </w:rPr>
        <w:t>The group discussed the delay in decision making times</w:t>
      </w:r>
      <w:r w:rsidR="00446629">
        <w:rPr>
          <w:rFonts w:ascii="Arial" w:hAnsi="Arial" w:cs="Arial"/>
          <w:bCs/>
          <w:color w:val="000000"/>
        </w:rPr>
        <w:t xml:space="preserve"> and</w:t>
      </w:r>
      <w:r w:rsidRPr="00FF1CB9">
        <w:rPr>
          <w:rFonts w:ascii="Arial" w:hAnsi="Arial" w:cs="Arial"/>
          <w:bCs/>
          <w:color w:val="000000"/>
        </w:rPr>
        <w:t xml:space="preserve"> MSU </w:t>
      </w:r>
      <w:r w:rsidR="00446629">
        <w:rPr>
          <w:rFonts w:ascii="Arial" w:hAnsi="Arial" w:cs="Arial"/>
          <w:bCs/>
          <w:color w:val="000000"/>
        </w:rPr>
        <w:t>discussed</w:t>
      </w:r>
      <w:r w:rsidRPr="00FF1CB9">
        <w:rPr>
          <w:rFonts w:ascii="Arial" w:hAnsi="Arial" w:cs="Arial"/>
          <w:bCs/>
          <w:color w:val="000000"/>
        </w:rPr>
        <w:t xml:space="preserve"> on-going work to </w:t>
      </w:r>
      <w:r w:rsidR="001D450C" w:rsidRPr="00FF1CB9">
        <w:rPr>
          <w:rFonts w:ascii="Arial" w:hAnsi="Arial" w:cs="Arial"/>
          <w:bCs/>
          <w:color w:val="000000"/>
        </w:rPr>
        <w:t xml:space="preserve">consider whether the </w:t>
      </w:r>
      <w:r w:rsidR="00BC7C96">
        <w:rPr>
          <w:rFonts w:ascii="Arial" w:hAnsi="Arial" w:cs="Arial"/>
          <w:bCs/>
          <w:color w:val="000000"/>
        </w:rPr>
        <w:t xml:space="preserve">provision of support </w:t>
      </w:r>
      <w:r w:rsidR="001D450C" w:rsidRPr="00FF1CB9">
        <w:rPr>
          <w:rFonts w:ascii="Arial" w:hAnsi="Arial" w:cs="Arial"/>
          <w:bCs/>
          <w:color w:val="000000"/>
        </w:rPr>
        <w:t xml:space="preserve">can be decoupled </w:t>
      </w:r>
      <w:r w:rsidR="007A02EA" w:rsidRPr="00FF1CB9">
        <w:rPr>
          <w:rFonts w:ascii="Arial" w:hAnsi="Arial" w:cs="Arial"/>
          <w:bCs/>
          <w:color w:val="000000"/>
        </w:rPr>
        <w:t xml:space="preserve">from </w:t>
      </w:r>
      <w:r w:rsidR="00BC7C96">
        <w:rPr>
          <w:rFonts w:ascii="Arial" w:hAnsi="Arial" w:cs="Arial"/>
          <w:bCs/>
          <w:color w:val="000000"/>
        </w:rPr>
        <w:t xml:space="preserve">the CG decision point. </w:t>
      </w:r>
      <w:r w:rsidR="007A02EA" w:rsidRPr="00FF1CB9">
        <w:rPr>
          <w:rFonts w:ascii="Arial" w:hAnsi="Arial" w:cs="Arial"/>
          <w:bCs/>
          <w:color w:val="000000"/>
        </w:rPr>
        <w:t xml:space="preserve"> </w:t>
      </w:r>
    </w:p>
    <w:p w14:paraId="74C46141" w14:textId="32E6539B" w:rsidR="006D6549" w:rsidRPr="00FF1CB9" w:rsidRDefault="009B638B" w:rsidP="00393AF6">
      <w:pPr>
        <w:pStyle w:val="ListParagraph"/>
        <w:numPr>
          <w:ilvl w:val="0"/>
          <w:numId w:val="16"/>
        </w:numPr>
        <w:spacing w:after="0" w:line="276" w:lineRule="auto"/>
        <w:textAlignment w:val="center"/>
        <w:rPr>
          <w:rFonts w:ascii="Arial" w:hAnsi="Arial" w:cs="Arial"/>
          <w:bCs/>
          <w:color w:val="000000"/>
        </w:rPr>
      </w:pPr>
      <w:r w:rsidRPr="00FF1CB9">
        <w:rPr>
          <w:rFonts w:ascii="Arial" w:hAnsi="Arial" w:cs="Arial"/>
          <w:bCs/>
          <w:color w:val="000000"/>
        </w:rPr>
        <w:t>MSU recognise</w:t>
      </w:r>
      <w:r w:rsidR="00BC7C96">
        <w:rPr>
          <w:rFonts w:ascii="Arial" w:hAnsi="Arial" w:cs="Arial"/>
          <w:bCs/>
          <w:color w:val="000000"/>
        </w:rPr>
        <w:t>d</w:t>
      </w:r>
      <w:r w:rsidRPr="00FF1CB9">
        <w:rPr>
          <w:rFonts w:ascii="Arial" w:hAnsi="Arial" w:cs="Arial"/>
          <w:bCs/>
          <w:color w:val="000000"/>
        </w:rPr>
        <w:t xml:space="preserve"> </w:t>
      </w:r>
      <w:r w:rsidR="00BC7C96">
        <w:rPr>
          <w:rFonts w:ascii="Arial" w:hAnsi="Arial" w:cs="Arial"/>
          <w:bCs/>
          <w:color w:val="000000"/>
        </w:rPr>
        <w:t>a perception that</w:t>
      </w:r>
      <w:r w:rsidR="00EA15FA" w:rsidRPr="00FF1CB9">
        <w:rPr>
          <w:rFonts w:ascii="Arial" w:hAnsi="Arial" w:cs="Arial"/>
          <w:bCs/>
          <w:color w:val="000000"/>
        </w:rPr>
        <w:t xml:space="preserve"> the RNA is focus</w:t>
      </w:r>
      <w:r w:rsidRPr="00FF1CB9">
        <w:rPr>
          <w:rFonts w:ascii="Arial" w:hAnsi="Arial" w:cs="Arial"/>
          <w:bCs/>
          <w:color w:val="000000"/>
        </w:rPr>
        <w:t>ed</w:t>
      </w:r>
      <w:r w:rsidR="00EA15FA" w:rsidRPr="00FF1CB9">
        <w:rPr>
          <w:rFonts w:ascii="Arial" w:hAnsi="Arial" w:cs="Arial"/>
          <w:bCs/>
          <w:color w:val="000000"/>
        </w:rPr>
        <w:t xml:space="preserve"> on exiting individuals from </w:t>
      </w:r>
      <w:r w:rsidR="004D5B0E" w:rsidRPr="00FF1CB9">
        <w:rPr>
          <w:rFonts w:ascii="Arial" w:hAnsi="Arial" w:cs="Arial"/>
          <w:bCs/>
          <w:color w:val="000000"/>
        </w:rPr>
        <w:t>support</w:t>
      </w:r>
      <w:r w:rsidR="004D5B0E">
        <w:rPr>
          <w:rFonts w:ascii="Arial" w:hAnsi="Arial" w:cs="Arial"/>
          <w:bCs/>
          <w:color w:val="000000"/>
        </w:rPr>
        <w:t xml:space="preserve"> but</w:t>
      </w:r>
      <w:r w:rsidRPr="00FF1CB9">
        <w:rPr>
          <w:rFonts w:ascii="Arial" w:hAnsi="Arial" w:cs="Arial"/>
          <w:bCs/>
          <w:color w:val="000000"/>
        </w:rPr>
        <w:t xml:space="preserve"> noted that </w:t>
      </w:r>
      <w:r w:rsidR="00BC7C96">
        <w:rPr>
          <w:rFonts w:ascii="Arial" w:hAnsi="Arial" w:cs="Arial"/>
          <w:bCs/>
          <w:color w:val="000000"/>
        </w:rPr>
        <w:t>its main focus</w:t>
      </w:r>
      <w:r w:rsidR="00F165CF" w:rsidRPr="00FF1CB9">
        <w:rPr>
          <w:rFonts w:ascii="Arial" w:hAnsi="Arial" w:cs="Arial"/>
          <w:bCs/>
          <w:color w:val="000000"/>
        </w:rPr>
        <w:t xml:space="preserve"> is to consider the specific needs of individuals and whether there are other systems that best meet their needs. </w:t>
      </w:r>
    </w:p>
    <w:p w14:paraId="414F3872" w14:textId="040EF025" w:rsidR="00344D4E" w:rsidRPr="00FF1CB9" w:rsidRDefault="006D6549" w:rsidP="00393AF6">
      <w:pPr>
        <w:pStyle w:val="ListParagraph"/>
        <w:numPr>
          <w:ilvl w:val="0"/>
          <w:numId w:val="16"/>
        </w:numPr>
        <w:spacing w:after="0" w:line="276" w:lineRule="auto"/>
        <w:textAlignment w:val="center"/>
        <w:rPr>
          <w:rFonts w:ascii="Arial" w:hAnsi="Arial" w:cs="Arial"/>
          <w:bCs/>
          <w:color w:val="000000"/>
        </w:rPr>
      </w:pPr>
      <w:r w:rsidRPr="00FF1CB9">
        <w:rPr>
          <w:rFonts w:ascii="Arial" w:hAnsi="Arial" w:cs="Arial"/>
          <w:bCs/>
          <w:color w:val="000000"/>
        </w:rPr>
        <w:t xml:space="preserve">The group noted the importance of </w:t>
      </w:r>
      <w:r w:rsidR="005610A6" w:rsidRPr="00FF1CB9">
        <w:rPr>
          <w:rFonts w:ascii="Arial" w:hAnsi="Arial" w:cs="Arial"/>
          <w:bCs/>
          <w:color w:val="000000"/>
        </w:rPr>
        <w:t xml:space="preserve">considering ways in which survivors can be equipped for the future, for example via skill building, </w:t>
      </w:r>
      <w:r w:rsidR="00C823F0" w:rsidRPr="00FF1CB9">
        <w:rPr>
          <w:rFonts w:ascii="Arial" w:hAnsi="Arial" w:cs="Arial"/>
          <w:bCs/>
          <w:color w:val="000000"/>
        </w:rPr>
        <w:t xml:space="preserve">job hunting support. </w:t>
      </w:r>
    </w:p>
    <w:p w14:paraId="6B1E4A22" w14:textId="0EE7CFFE" w:rsidR="00C823F0" w:rsidRPr="00FF1CB9" w:rsidRDefault="00C823F0" w:rsidP="00393AF6">
      <w:pPr>
        <w:pStyle w:val="ListParagraph"/>
        <w:numPr>
          <w:ilvl w:val="0"/>
          <w:numId w:val="16"/>
        </w:numPr>
        <w:spacing w:after="0" w:line="276" w:lineRule="auto"/>
        <w:textAlignment w:val="center"/>
        <w:rPr>
          <w:rFonts w:ascii="Arial" w:hAnsi="Arial" w:cs="Arial"/>
          <w:bCs/>
          <w:color w:val="000000"/>
        </w:rPr>
      </w:pPr>
      <w:r w:rsidRPr="00FF1CB9">
        <w:rPr>
          <w:rFonts w:ascii="Arial" w:hAnsi="Arial" w:cs="Arial"/>
          <w:bCs/>
          <w:color w:val="000000"/>
        </w:rPr>
        <w:t xml:space="preserve">The importance of information sharing with clients </w:t>
      </w:r>
      <w:r w:rsidR="008B0867" w:rsidRPr="00FF1CB9">
        <w:rPr>
          <w:rFonts w:ascii="Arial" w:hAnsi="Arial" w:cs="Arial"/>
          <w:bCs/>
          <w:color w:val="000000"/>
        </w:rPr>
        <w:t xml:space="preserve">in an accessible manner, </w:t>
      </w:r>
      <w:r w:rsidRPr="00FF1CB9">
        <w:rPr>
          <w:rFonts w:ascii="Arial" w:hAnsi="Arial" w:cs="Arial"/>
          <w:bCs/>
          <w:color w:val="000000"/>
        </w:rPr>
        <w:t>across government agencies and local authorities is paramoun</w:t>
      </w:r>
      <w:r w:rsidR="008B0867" w:rsidRPr="00FF1CB9">
        <w:rPr>
          <w:rFonts w:ascii="Arial" w:hAnsi="Arial" w:cs="Arial"/>
          <w:bCs/>
          <w:color w:val="000000"/>
        </w:rPr>
        <w:t>t</w:t>
      </w:r>
      <w:r w:rsidR="008257B2" w:rsidRPr="00FF1CB9">
        <w:rPr>
          <w:rFonts w:ascii="Arial" w:hAnsi="Arial" w:cs="Arial"/>
          <w:bCs/>
          <w:color w:val="000000"/>
        </w:rPr>
        <w:t xml:space="preserve">, especially for when an individual has exited support. </w:t>
      </w:r>
    </w:p>
    <w:p w14:paraId="23C0B46A" w14:textId="13CC2C21" w:rsidR="008257B2" w:rsidRPr="00FF1CB9" w:rsidRDefault="008257B2" w:rsidP="00393AF6">
      <w:pPr>
        <w:pStyle w:val="ListParagraph"/>
        <w:numPr>
          <w:ilvl w:val="0"/>
          <w:numId w:val="16"/>
        </w:numPr>
        <w:spacing w:after="0" w:line="276" w:lineRule="auto"/>
        <w:textAlignment w:val="center"/>
        <w:rPr>
          <w:rFonts w:ascii="Arial" w:hAnsi="Arial" w:cs="Arial"/>
          <w:bCs/>
          <w:color w:val="000000"/>
        </w:rPr>
      </w:pPr>
      <w:r w:rsidRPr="00FF1CB9">
        <w:rPr>
          <w:rFonts w:ascii="Arial" w:hAnsi="Arial" w:cs="Arial"/>
          <w:bCs/>
          <w:color w:val="000000"/>
        </w:rPr>
        <w:lastRenderedPageBreak/>
        <w:t xml:space="preserve">MSU noted that as part of the new MSVCC there is </w:t>
      </w:r>
      <w:r w:rsidR="004B3DF3" w:rsidRPr="00FF1CB9">
        <w:rPr>
          <w:rFonts w:ascii="Arial" w:hAnsi="Arial" w:cs="Arial"/>
          <w:bCs/>
          <w:color w:val="000000"/>
        </w:rPr>
        <w:t xml:space="preserve">consideration being given to the way in which the Home Office engage with local authorities. </w:t>
      </w:r>
    </w:p>
    <w:p w14:paraId="1F9E94EE" w14:textId="21C44049" w:rsidR="000934C9" w:rsidRPr="00FF1CB9" w:rsidRDefault="000934C9" w:rsidP="00393AF6">
      <w:pPr>
        <w:spacing w:after="0" w:line="276" w:lineRule="auto"/>
        <w:textAlignment w:val="center"/>
        <w:rPr>
          <w:rFonts w:ascii="Arial" w:hAnsi="Arial" w:cs="Arial"/>
          <w:bCs/>
          <w:color w:val="000000"/>
        </w:rPr>
      </w:pPr>
    </w:p>
    <w:p w14:paraId="40E9D6B0" w14:textId="1A4968FB" w:rsidR="005B6D6E" w:rsidRPr="005B6D6E" w:rsidRDefault="005B6D6E" w:rsidP="00393AF6">
      <w:pPr>
        <w:spacing w:after="0" w:line="276" w:lineRule="auto"/>
        <w:rPr>
          <w:rFonts w:ascii="Arial" w:eastAsia="Times New Roman" w:hAnsi="Arial" w:cs="Arial"/>
          <w:color w:val="000000"/>
        </w:rPr>
      </w:pPr>
      <w:r w:rsidRPr="005B6D6E">
        <w:rPr>
          <w:rFonts w:ascii="Arial" w:eastAsia="Times New Roman" w:hAnsi="Arial" w:cs="Arial"/>
          <w:b/>
          <w:bCs/>
          <w:color w:val="000000"/>
          <w:u w:val="single"/>
        </w:rPr>
        <w:t xml:space="preserve">Statutory Guidance Reference Group meeting update </w:t>
      </w:r>
    </w:p>
    <w:p w14:paraId="7C0C178B" w14:textId="32D66E7E" w:rsidR="009050AB" w:rsidRPr="00FF1CB9" w:rsidRDefault="005B6D6E" w:rsidP="00393AF6">
      <w:pPr>
        <w:numPr>
          <w:ilvl w:val="0"/>
          <w:numId w:val="17"/>
        </w:numPr>
        <w:spacing w:after="0" w:line="276" w:lineRule="auto"/>
        <w:ind w:left="540"/>
        <w:textAlignment w:val="center"/>
        <w:rPr>
          <w:color w:val="000000" w:themeColor="text1"/>
        </w:rPr>
      </w:pPr>
      <w:r w:rsidRPr="2223CB2B">
        <w:rPr>
          <w:rFonts w:ascii="Arial" w:eastAsia="Times New Roman" w:hAnsi="Arial" w:cs="Arial"/>
          <w:color w:val="000000" w:themeColor="text1"/>
        </w:rPr>
        <w:t xml:space="preserve">The Modern Slavery Act 2015 Statutory Guidance sets out the </w:t>
      </w:r>
      <w:r w:rsidR="6FE719C3" w:rsidRPr="2223CB2B">
        <w:rPr>
          <w:rFonts w:ascii="Arial" w:eastAsia="Arial" w:hAnsi="Arial" w:cs="Arial"/>
        </w:rPr>
        <w:t xml:space="preserve">arrangements for providing assistance and support to </w:t>
      </w:r>
      <w:r w:rsidR="77BF9AFB" w:rsidRPr="2223CB2B">
        <w:rPr>
          <w:rFonts w:ascii="Arial" w:eastAsia="Times New Roman" w:hAnsi="Arial" w:cs="Arial"/>
          <w:color w:val="000000" w:themeColor="text1"/>
        </w:rPr>
        <w:t xml:space="preserve">potential and confirmed victims of modern slavery. </w:t>
      </w:r>
      <w:r w:rsidR="009050AB" w:rsidRPr="2223CB2B">
        <w:rPr>
          <w:rFonts w:ascii="Arial" w:eastAsia="Times New Roman" w:hAnsi="Arial" w:cs="Arial"/>
          <w:color w:val="000000" w:themeColor="text1"/>
        </w:rPr>
        <w:t>A</w:t>
      </w:r>
      <w:r w:rsidRPr="2223CB2B">
        <w:rPr>
          <w:rFonts w:ascii="Arial" w:eastAsia="Times New Roman" w:hAnsi="Arial" w:cs="Arial"/>
          <w:color w:val="000000" w:themeColor="text1"/>
        </w:rPr>
        <w:t xml:space="preserve">s part of this guidance there was a </w:t>
      </w:r>
      <w:r w:rsidRPr="2223CB2B">
        <w:rPr>
          <w:rFonts w:ascii="Arial" w:eastAsia="Times New Roman" w:hAnsi="Arial" w:cs="Arial"/>
        </w:rPr>
        <w:t xml:space="preserve">commitment to establish a reference group. </w:t>
      </w:r>
    </w:p>
    <w:p w14:paraId="2014A469" w14:textId="66469744" w:rsidR="00976828" w:rsidRPr="00FF1CB9" w:rsidRDefault="005B6D6E" w:rsidP="00393AF6">
      <w:pPr>
        <w:numPr>
          <w:ilvl w:val="0"/>
          <w:numId w:val="17"/>
        </w:numPr>
        <w:spacing w:after="0" w:line="276" w:lineRule="auto"/>
        <w:ind w:left="540"/>
        <w:textAlignment w:val="center"/>
        <w:rPr>
          <w:rFonts w:ascii="Calibri" w:eastAsia="Times New Roman" w:hAnsi="Calibri" w:cs="Calibri"/>
        </w:rPr>
      </w:pPr>
      <w:r w:rsidRPr="005B6D6E">
        <w:rPr>
          <w:rFonts w:ascii="Arial" w:eastAsia="Times New Roman" w:hAnsi="Arial" w:cs="Arial"/>
        </w:rPr>
        <w:t xml:space="preserve">The group had their first meeting in </w:t>
      </w:r>
      <w:r w:rsidR="00893171" w:rsidRPr="00FF1CB9">
        <w:rPr>
          <w:rFonts w:ascii="Arial" w:eastAsia="Times New Roman" w:hAnsi="Arial" w:cs="Arial"/>
        </w:rPr>
        <w:t>15 July</w:t>
      </w:r>
      <w:r w:rsidR="00976828" w:rsidRPr="00FF1CB9">
        <w:rPr>
          <w:rFonts w:ascii="Arial" w:eastAsia="Times New Roman" w:hAnsi="Arial" w:cs="Arial"/>
        </w:rPr>
        <w:t xml:space="preserve"> and the next</w:t>
      </w:r>
      <w:r w:rsidR="00374E82">
        <w:rPr>
          <w:rFonts w:ascii="Arial" w:eastAsia="Times New Roman" w:hAnsi="Arial" w:cs="Arial"/>
        </w:rPr>
        <w:t xml:space="preserve"> meeting</w:t>
      </w:r>
      <w:r w:rsidR="00976828" w:rsidRPr="00FF1CB9">
        <w:rPr>
          <w:rFonts w:ascii="Arial" w:eastAsia="Times New Roman" w:hAnsi="Arial" w:cs="Arial"/>
        </w:rPr>
        <w:t xml:space="preserve"> is </w:t>
      </w:r>
      <w:r w:rsidR="00976828" w:rsidRPr="005B6D6E">
        <w:rPr>
          <w:rFonts w:ascii="Arial" w:eastAsia="Times New Roman" w:hAnsi="Arial" w:cs="Arial"/>
        </w:rPr>
        <w:t>scheduled for 21 October.</w:t>
      </w:r>
    </w:p>
    <w:p w14:paraId="10BF103A" w14:textId="6EFDF7B4" w:rsidR="005B6D6E" w:rsidRPr="005B6D6E" w:rsidRDefault="005B6D6E" w:rsidP="00393AF6">
      <w:pPr>
        <w:numPr>
          <w:ilvl w:val="0"/>
          <w:numId w:val="17"/>
        </w:numPr>
        <w:spacing w:after="0" w:line="276" w:lineRule="auto"/>
        <w:ind w:left="540"/>
        <w:textAlignment w:val="center"/>
        <w:rPr>
          <w:rFonts w:ascii="Calibri" w:eastAsia="Times New Roman" w:hAnsi="Calibri" w:cs="Calibri"/>
        </w:rPr>
      </w:pPr>
      <w:r w:rsidRPr="005B6D6E">
        <w:rPr>
          <w:rFonts w:ascii="Arial" w:eastAsia="Times New Roman" w:hAnsi="Arial" w:cs="Arial"/>
        </w:rPr>
        <w:t xml:space="preserve">MSU flagged current work underway which considers the best ways to engage survivors more effectively within policy development.  </w:t>
      </w:r>
    </w:p>
    <w:p w14:paraId="5B9C4791" w14:textId="77777777" w:rsidR="005B6D6E" w:rsidRPr="005B6D6E" w:rsidRDefault="005B6D6E" w:rsidP="00393AF6">
      <w:pPr>
        <w:spacing w:after="0" w:line="276" w:lineRule="auto"/>
        <w:ind w:left="540"/>
        <w:rPr>
          <w:rFonts w:ascii="Arial" w:eastAsia="Times New Roman" w:hAnsi="Arial" w:cs="Arial"/>
          <w:color w:val="000000"/>
        </w:rPr>
      </w:pPr>
      <w:r w:rsidRPr="005B6D6E">
        <w:rPr>
          <w:rFonts w:ascii="Arial" w:eastAsia="Times New Roman" w:hAnsi="Arial" w:cs="Arial"/>
          <w:b/>
          <w:bCs/>
          <w:color w:val="000000"/>
        </w:rPr>
        <w:t> </w:t>
      </w:r>
    </w:p>
    <w:p w14:paraId="15727C4A" w14:textId="77777777" w:rsidR="005B6D6E" w:rsidRPr="005B6D6E" w:rsidRDefault="005B6D6E" w:rsidP="00393AF6">
      <w:pPr>
        <w:spacing w:line="276" w:lineRule="auto"/>
        <w:ind w:left="540"/>
        <w:rPr>
          <w:rFonts w:ascii="Arial" w:eastAsia="Times New Roman" w:hAnsi="Arial" w:cs="Arial"/>
        </w:rPr>
      </w:pPr>
      <w:r w:rsidRPr="005B6D6E">
        <w:rPr>
          <w:rFonts w:ascii="Arial" w:eastAsia="Times New Roman" w:hAnsi="Arial" w:cs="Arial"/>
          <w:b/>
          <w:bCs/>
        </w:rPr>
        <w:t xml:space="preserve">AOB </w:t>
      </w:r>
    </w:p>
    <w:p w14:paraId="5E40D587" w14:textId="6759AF4A" w:rsidR="005B6D6E" w:rsidRPr="00FF1CB9" w:rsidRDefault="005B6D6E" w:rsidP="00393AF6">
      <w:pPr>
        <w:pStyle w:val="ListParagraph"/>
        <w:numPr>
          <w:ilvl w:val="0"/>
          <w:numId w:val="19"/>
        </w:numPr>
        <w:spacing w:line="276" w:lineRule="auto"/>
        <w:rPr>
          <w:rFonts w:ascii="Arial" w:eastAsia="Times New Roman" w:hAnsi="Arial" w:cs="Arial"/>
          <w:color w:val="000000"/>
        </w:rPr>
      </w:pPr>
      <w:r w:rsidRPr="00FF1CB9">
        <w:rPr>
          <w:rFonts w:ascii="Arial" w:eastAsia="Times New Roman" w:hAnsi="Arial" w:cs="Arial"/>
          <w:i/>
          <w:iCs/>
          <w:color w:val="000000"/>
        </w:rPr>
        <w:t xml:space="preserve">MSVCC Terminology </w:t>
      </w:r>
      <w:r w:rsidRPr="00FF1CB9">
        <w:rPr>
          <w:rFonts w:ascii="Arial" w:eastAsia="Times New Roman" w:hAnsi="Arial" w:cs="Arial"/>
          <w:color w:val="000000"/>
        </w:rPr>
        <w:t xml:space="preserve">- </w:t>
      </w:r>
      <w:r w:rsidRPr="00FF1CB9">
        <w:rPr>
          <w:rFonts w:ascii="Arial" w:eastAsia="Times New Roman" w:hAnsi="Arial" w:cs="Arial"/>
        </w:rPr>
        <w:t>Given the transition to the MSVCC, MSU requested thoughts around the terminology used in the new contract. For example, regarding the most appropriate manner to refer to individuals</w:t>
      </w:r>
      <w:r w:rsidR="00F65ACD">
        <w:rPr>
          <w:rFonts w:ascii="Arial" w:eastAsia="Times New Roman" w:hAnsi="Arial" w:cs="Arial"/>
        </w:rPr>
        <w:t xml:space="preserve"> who have experienced modern slavery.  </w:t>
      </w:r>
    </w:p>
    <w:p w14:paraId="784C870A" w14:textId="77777777" w:rsidR="005B6D6E" w:rsidRPr="005B6D6E" w:rsidRDefault="005B6D6E" w:rsidP="005B6D6E">
      <w:pPr>
        <w:spacing w:line="240" w:lineRule="auto"/>
        <w:ind w:left="540"/>
        <w:rPr>
          <w:rFonts w:ascii="Arial" w:eastAsia="Times New Roman" w:hAnsi="Arial" w:cs="Arial"/>
        </w:rPr>
      </w:pPr>
      <w:r w:rsidRPr="005B6D6E">
        <w:rPr>
          <w:rFonts w:ascii="Arial" w:eastAsia="Times New Roman" w:hAnsi="Arial" w:cs="Arial"/>
          <w:b/>
          <w:bCs/>
        </w:rPr>
        <w:t> </w:t>
      </w:r>
    </w:p>
    <w:p w14:paraId="00E2F17D" w14:textId="1D56E808" w:rsidR="000934C9" w:rsidRDefault="000934C9" w:rsidP="000934C9">
      <w:pPr>
        <w:spacing w:after="0" w:line="240" w:lineRule="auto"/>
        <w:textAlignment w:val="center"/>
        <w:rPr>
          <w:rFonts w:ascii="Arial" w:hAnsi="Arial" w:cs="Arial"/>
          <w:bCs/>
          <w:color w:val="000000"/>
          <w:sz w:val="24"/>
          <w:szCs w:val="24"/>
        </w:rPr>
      </w:pPr>
    </w:p>
    <w:p w14:paraId="2A104769" w14:textId="4D905794" w:rsidR="000934C9" w:rsidRDefault="000934C9" w:rsidP="000934C9">
      <w:pPr>
        <w:spacing w:after="0" w:line="240" w:lineRule="auto"/>
        <w:textAlignment w:val="center"/>
        <w:rPr>
          <w:rFonts w:ascii="Arial" w:hAnsi="Arial" w:cs="Arial"/>
          <w:bCs/>
          <w:color w:val="000000"/>
          <w:sz w:val="24"/>
          <w:szCs w:val="24"/>
        </w:rPr>
      </w:pPr>
    </w:p>
    <w:p w14:paraId="357CB573" w14:textId="0C49D57F" w:rsidR="000934C9" w:rsidRDefault="000934C9" w:rsidP="000934C9">
      <w:pPr>
        <w:spacing w:after="0" w:line="240" w:lineRule="auto"/>
        <w:textAlignment w:val="center"/>
        <w:rPr>
          <w:rFonts w:ascii="Arial" w:hAnsi="Arial" w:cs="Arial"/>
          <w:bCs/>
          <w:color w:val="000000"/>
          <w:sz w:val="24"/>
          <w:szCs w:val="24"/>
        </w:rPr>
      </w:pPr>
    </w:p>
    <w:p w14:paraId="07901F04" w14:textId="3F028092" w:rsidR="000934C9" w:rsidRDefault="000934C9" w:rsidP="000934C9">
      <w:pPr>
        <w:spacing w:after="0" w:line="240" w:lineRule="auto"/>
        <w:textAlignment w:val="center"/>
        <w:rPr>
          <w:rFonts w:ascii="Arial" w:hAnsi="Arial" w:cs="Arial"/>
          <w:bCs/>
          <w:color w:val="000000"/>
          <w:sz w:val="24"/>
          <w:szCs w:val="24"/>
        </w:rPr>
      </w:pPr>
    </w:p>
    <w:p w14:paraId="5E0B29A5" w14:textId="6D497927" w:rsidR="000934C9" w:rsidRDefault="000934C9" w:rsidP="000934C9">
      <w:pPr>
        <w:spacing w:after="0" w:line="240" w:lineRule="auto"/>
        <w:textAlignment w:val="center"/>
        <w:rPr>
          <w:rFonts w:ascii="Arial" w:hAnsi="Arial" w:cs="Arial"/>
          <w:bCs/>
          <w:color w:val="000000"/>
          <w:sz w:val="24"/>
          <w:szCs w:val="24"/>
        </w:rPr>
      </w:pPr>
    </w:p>
    <w:p w14:paraId="36B9C1AF" w14:textId="0F481B70" w:rsidR="000934C9" w:rsidRDefault="000934C9" w:rsidP="000934C9">
      <w:pPr>
        <w:spacing w:after="0" w:line="240" w:lineRule="auto"/>
        <w:textAlignment w:val="center"/>
        <w:rPr>
          <w:rFonts w:ascii="Arial" w:hAnsi="Arial" w:cs="Arial"/>
          <w:bCs/>
          <w:color w:val="000000"/>
          <w:sz w:val="24"/>
          <w:szCs w:val="24"/>
        </w:rPr>
      </w:pPr>
    </w:p>
    <w:p w14:paraId="5C514864" w14:textId="355300B7" w:rsidR="000934C9" w:rsidRDefault="000934C9" w:rsidP="000934C9">
      <w:pPr>
        <w:spacing w:after="0" w:line="240" w:lineRule="auto"/>
        <w:textAlignment w:val="center"/>
        <w:rPr>
          <w:rFonts w:ascii="Arial" w:hAnsi="Arial" w:cs="Arial"/>
          <w:bCs/>
          <w:color w:val="000000"/>
          <w:sz w:val="24"/>
          <w:szCs w:val="24"/>
        </w:rPr>
      </w:pPr>
    </w:p>
    <w:p w14:paraId="4C4F44E5" w14:textId="1812EBEC" w:rsidR="000934C9" w:rsidRDefault="000934C9" w:rsidP="000934C9">
      <w:pPr>
        <w:spacing w:after="0" w:line="240" w:lineRule="auto"/>
        <w:textAlignment w:val="center"/>
        <w:rPr>
          <w:rFonts w:ascii="Arial" w:hAnsi="Arial" w:cs="Arial"/>
          <w:bCs/>
          <w:color w:val="000000"/>
          <w:sz w:val="24"/>
          <w:szCs w:val="24"/>
        </w:rPr>
      </w:pPr>
    </w:p>
    <w:p w14:paraId="28F17156" w14:textId="5195B759" w:rsidR="000934C9" w:rsidRDefault="000934C9" w:rsidP="000934C9">
      <w:pPr>
        <w:spacing w:after="0" w:line="240" w:lineRule="auto"/>
        <w:textAlignment w:val="center"/>
        <w:rPr>
          <w:rFonts w:ascii="Arial" w:hAnsi="Arial" w:cs="Arial"/>
          <w:bCs/>
          <w:color w:val="000000"/>
          <w:sz w:val="24"/>
          <w:szCs w:val="24"/>
        </w:rPr>
      </w:pPr>
    </w:p>
    <w:p w14:paraId="77A7B9A1" w14:textId="78894FB1" w:rsidR="000934C9" w:rsidRDefault="000934C9" w:rsidP="000934C9">
      <w:pPr>
        <w:spacing w:after="0" w:line="240" w:lineRule="auto"/>
        <w:textAlignment w:val="center"/>
        <w:rPr>
          <w:rFonts w:ascii="Arial" w:hAnsi="Arial" w:cs="Arial"/>
          <w:bCs/>
          <w:color w:val="000000"/>
          <w:sz w:val="24"/>
          <w:szCs w:val="24"/>
        </w:rPr>
      </w:pPr>
    </w:p>
    <w:p w14:paraId="46C34365" w14:textId="4BFD4A8A" w:rsidR="000934C9" w:rsidRDefault="000934C9" w:rsidP="000934C9">
      <w:pPr>
        <w:spacing w:after="0" w:line="240" w:lineRule="auto"/>
        <w:textAlignment w:val="center"/>
        <w:rPr>
          <w:rFonts w:ascii="Arial" w:hAnsi="Arial" w:cs="Arial"/>
          <w:bCs/>
          <w:color w:val="000000"/>
          <w:sz w:val="24"/>
          <w:szCs w:val="24"/>
        </w:rPr>
      </w:pPr>
    </w:p>
    <w:p w14:paraId="4F216999" w14:textId="4FDCE7C6" w:rsidR="000934C9" w:rsidRDefault="000934C9" w:rsidP="000934C9">
      <w:pPr>
        <w:spacing w:after="0" w:line="240" w:lineRule="auto"/>
        <w:textAlignment w:val="center"/>
        <w:rPr>
          <w:rFonts w:ascii="Arial" w:hAnsi="Arial" w:cs="Arial"/>
          <w:bCs/>
          <w:color w:val="000000"/>
          <w:sz w:val="24"/>
          <w:szCs w:val="24"/>
        </w:rPr>
      </w:pPr>
    </w:p>
    <w:p w14:paraId="68B484EC" w14:textId="705C4472" w:rsidR="000934C9" w:rsidRDefault="000934C9" w:rsidP="000934C9">
      <w:pPr>
        <w:spacing w:after="0" w:line="240" w:lineRule="auto"/>
        <w:textAlignment w:val="center"/>
        <w:rPr>
          <w:rFonts w:ascii="Arial" w:hAnsi="Arial" w:cs="Arial"/>
          <w:bCs/>
          <w:color w:val="000000"/>
          <w:sz w:val="24"/>
          <w:szCs w:val="24"/>
        </w:rPr>
      </w:pPr>
    </w:p>
    <w:p w14:paraId="1EBACD24" w14:textId="7F5C9E23" w:rsidR="000934C9" w:rsidRDefault="000934C9" w:rsidP="000934C9">
      <w:pPr>
        <w:spacing w:after="0" w:line="240" w:lineRule="auto"/>
        <w:textAlignment w:val="center"/>
        <w:rPr>
          <w:rFonts w:ascii="Arial" w:hAnsi="Arial" w:cs="Arial"/>
          <w:bCs/>
          <w:color w:val="000000"/>
          <w:sz w:val="24"/>
          <w:szCs w:val="24"/>
        </w:rPr>
      </w:pPr>
    </w:p>
    <w:p w14:paraId="1F2BB089" w14:textId="6A202925" w:rsidR="000934C9" w:rsidRDefault="000934C9" w:rsidP="000934C9">
      <w:pPr>
        <w:spacing w:after="0" w:line="240" w:lineRule="auto"/>
        <w:textAlignment w:val="center"/>
        <w:rPr>
          <w:rFonts w:ascii="Arial" w:hAnsi="Arial" w:cs="Arial"/>
          <w:bCs/>
          <w:color w:val="000000"/>
          <w:sz w:val="24"/>
          <w:szCs w:val="24"/>
        </w:rPr>
      </w:pPr>
    </w:p>
    <w:p w14:paraId="6ED7652D" w14:textId="58516F66" w:rsidR="000934C9" w:rsidRDefault="000934C9" w:rsidP="000934C9">
      <w:pPr>
        <w:spacing w:after="0" w:line="240" w:lineRule="auto"/>
        <w:textAlignment w:val="center"/>
        <w:rPr>
          <w:rFonts w:ascii="Arial" w:hAnsi="Arial" w:cs="Arial"/>
          <w:bCs/>
          <w:color w:val="000000"/>
          <w:sz w:val="24"/>
          <w:szCs w:val="24"/>
        </w:rPr>
      </w:pPr>
    </w:p>
    <w:p w14:paraId="472B863A" w14:textId="6BC947AB" w:rsidR="000934C9" w:rsidRDefault="000934C9" w:rsidP="000934C9">
      <w:pPr>
        <w:spacing w:after="0" w:line="240" w:lineRule="auto"/>
        <w:textAlignment w:val="center"/>
        <w:rPr>
          <w:rFonts w:ascii="Arial" w:hAnsi="Arial" w:cs="Arial"/>
          <w:bCs/>
          <w:color w:val="000000"/>
          <w:sz w:val="24"/>
          <w:szCs w:val="24"/>
        </w:rPr>
      </w:pPr>
    </w:p>
    <w:p w14:paraId="23CF5AD7" w14:textId="64DCBD59" w:rsidR="000934C9" w:rsidRDefault="000934C9" w:rsidP="000934C9">
      <w:pPr>
        <w:spacing w:after="0" w:line="240" w:lineRule="auto"/>
        <w:textAlignment w:val="center"/>
        <w:rPr>
          <w:rFonts w:ascii="Arial" w:hAnsi="Arial" w:cs="Arial"/>
          <w:bCs/>
          <w:color w:val="000000"/>
          <w:sz w:val="24"/>
          <w:szCs w:val="24"/>
        </w:rPr>
      </w:pPr>
    </w:p>
    <w:p w14:paraId="0358F7F8" w14:textId="072DA982" w:rsidR="000934C9" w:rsidRDefault="000934C9" w:rsidP="000934C9">
      <w:pPr>
        <w:spacing w:after="0" w:line="240" w:lineRule="auto"/>
        <w:textAlignment w:val="center"/>
        <w:rPr>
          <w:rFonts w:ascii="Arial" w:hAnsi="Arial" w:cs="Arial"/>
          <w:bCs/>
          <w:color w:val="000000"/>
          <w:sz w:val="24"/>
          <w:szCs w:val="24"/>
        </w:rPr>
      </w:pPr>
    </w:p>
    <w:p w14:paraId="7DCC8D7B" w14:textId="2B5C9CCC" w:rsidR="000934C9" w:rsidRDefault="000934C9" w:rsidP="000934C9">
      <w:pPr>
        <w:spacing w:after="0" w:line="240" w:lineRule="auto"/>
        <w:textAlignment w:val="center"/>
        <w:rPr>
          <w:rFonts w:ascii="Arial" w:hAnsi="Arial" w:cs="Arial"/>
          <w:bCs/>
          <w:color w:val="000000"/>
          <w:sz w:val="24"/>
          <w:szCs w:val="24"/>
        </w:rPr>
      </w:pPr>
    </w:p>
    <w:p w14:paraId="1AF8145B" w14:textId="3A319D28" w:rsidR="000934C9" w:rsidRDefault="000934C9" w:rsidP="000934C9">
      <w:pPr>
        <w:spacing w:after="0" w:line="240" w:lineRule="auto"/>
        <w:textAlignment w:val="center"/>
        <w:rPr>
          <w:rFonts w:ascii="Arial" w:hAnsi="Arial" w:cs="Arial"/>
          <w:bCs/>
          <w:color w:val="000000"/>
          <w:sz w:val="24"/>
          <w:szCs w:val="24"/>
        </w:rPr>
      </w:pPr>
    </w:p>
    <w:p w14:paraId="1C66E6EB" w14:textId="32B5819D" w:rsidR="000934C9" w:rsidRDefault="000934C9" w:rsidP="000934C9">
      <w:pPr>
        <w:spacing w:after="0" w:line="240" w:lineRule="auto"/>
        <w:textAlignment w:val="center"/>
        <w:rPr>
          <w:rFonts w:ascii="Arial" w:hAnsi="Arial" w:cs="Arial"/>
          <w:bCs/>
          <w:color w:val="000000"/>
          <w:sz w:val="24"/>
          <w:szCs w:val="24"/>
        </w:rPr>
      </w:pPr>
    </w:p>
    <w:p w14:paraId="783A3F5F" w14:textId="6D9E0975" w:rsidR="000934C9" w:rsidRDefault="000934C9" w:rsidP="000934C9">
      <w:pPr>
        <w:spacing w:after="0" w:line="240" w:lineRule="auto"/>
        <w:textAlignment w:val="center"/>
        <w:rPr>
          <w:rFonts w:ascii="Arial" w:hAnsi="Arial" w:cs="Arial"/>
          <w:bCs/>
          <w:color w:val="000000"/>
          <w:sz w:val="24"/>
          <w:szCs w:val="24"/>
        </w:rPr>
      </w:pPr>
    </w:p>
    <w:p w14:paraId="62DDC7B6" w14:textId="714374D8" w:rsidR="000934C9" w:rsidRDefault="000934C9" w:rsidP="000934C9">
      <w:pPr>
        <w:spacing w:after="0" w:line="240" w:lineRule="auto"/>
        <w:textAlignment w:val="center"/>
        <w:rPr>
          <w:rFonts w:ascii="Arial" w:hAnsi="Arial" w:cs="Arial"/>
          <w:bCs/>
          <w:color w:val="000000"/>
          <w:sz w:val="24"/>
          <w:szCs w:val="24"/>
        </w:rPr>
      </w:pPr>
    </w:p>
    <w:p w14:paraId="43E6799B" w14:textId="7BD401F4" w:rsidR="000934C9" w:rsidRDefault="000934C9" w:rsidP="000934C9">
      <w:pPr>
        <w:spacing w:after="0" w:line="240" w:lineRule="auto"/>
        <w:textAlignment w:val="center"/>
        <w:rPr>
          <w:rFonts w:ascii="Arial" w:hAnsi="Arial" w:cs="Arial"/>
          <w:bCs/>
          <w:color w:val="000000"/>
          <w:sz w:val="24"/>
          <w:szCs w:val="24"/>
        </w:rPr>
      </w:pPr>
    </w:p>
    <w:p w14:paraId="0F5BD4E5" w14:textId="5103145B" w:rsidR="000934C9" w:rsidRDefault="000934C9" w:rsidP="000934C9">
      <w:pPr>
        <w:spacing w:after="0" w:line="240" w:lineRule="auto"/>
        <w:textAlignment w:val="center"/>
        <w:rPr>
          <w:rFonts w:ascii="Arial" w:hAnsi="Arial" w:cs="Arial"/>
          <w:bCs/>
          <w:color w:val="000000"/>
          <w:sz w:val="24"/>
          <w:szCs w:val="24"/>
        </w:rPr>
      </w:pPr>
    </w:p>
    <w:p w14:paraId="7E30C59D" w14:textId="301A2115" w:rsidR="000934C9" w:rsidRDefault="000934C9" w:rsidP="000934C9">
      <w:pPr>
        <w:spacing w:after="0" w:line="240" w:lineRule="auto"/>
        <w:textAlignment w:val="center"/>
        <w:rPr>
          <w:rFonts w:ascii="Arial" w:hAnsi="Arial" w:cs="Arial"/>
          <w:bCs/>
          <w:color w:val="000000"/>
          <w:sz w:val="24"/>
          <w:szCs w:val="24"/>
        </w:rPr>
      </w:pPr>
    </w:p>
    <w:p w14:paraId="2C5C8486" w14:textId="77777777" w:rsidR="00B15EC7" w:rsidRDefault="00B15EC7" w:rsidP="004C29F2">
      <w:pPr>
        <w:spacing w:after="0" w:line="240" w:lineRule="auto"/>
        <w:textAlignment w:val="center"/>
        <w:rPr>
          <w:rFonts w:ascii="Arial" w:hAnsi="Arial" w:cs="Arial"/>
          <w:b/>
          <w:bCs/>
          <w:color w:val="000000"/>
          <w:sz w:val="24"/>
          <w:szCs w:val="24"/>
          <w:u w:val="single"/>
        </w:rPr>
      </w:pPr>
    </w:p>
    <w:sectPr w:rsidR="00B15E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3F8C"/>
    <w:multiLevelType w:val="hybridMultilevel"/>
    <w:tmpl w:val="54A264C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 w15:restartNumberingAfterBreak="0">
    <w:nsid w:val="09B358C5"/>
    <w:multiLevelType w:val="hybridMultilevel"/>
    <w:tmpl w:val="9232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32269"/>
    <w:multiLevelType w:val="hybridMultilevel"/>
    <w:tmpl w:val="C3A64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0F3F1D"/>
    <w:multiLevelType w:val="hybridMultilevel"/>
    <w:tmpl w:val="08A61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21206"/>
    <w:multiLevelType w:val="hybridMultilevel"/>
    <w:tmpl w:val="646CD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29181D"/>
    <w:multiLevelType w:val="hybridMultilevel"/>
    <w:tmpl w:val="73D67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52A3C"/>
    <w:multiLevelType w:val="hybridMultilevel"/>
    <w:tmpl w:val="3FC4A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2233B"/>
    <w:multiLevelType w:val="hybridMultilevel"/>
    <w:tmpl w:val="FCB69F2A"/>
    <w:lvl w:ilvl="0" w:tplc="58BA2A9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86B53B2"/>
    <w:multiLevelType w:val="hybridMultilevel"/>
    <w:tmpl w:val="39B2EA74"/>
    <w:lvl w:ilvl="0" w:tplc="D9F425FC">
      <w:start w:val="1"/>
      <w:numFmt w:val="bullet"/>
      <w:lvlText w:val=""/>
      <w:lvlJc w:val="left"/>
      <w:pPr>
        <w:tabs>
          <w:tab w:val="num" w:pos="720"/>
        </w:tabs>
        <w:ind w:left="720" w:hanging="360"/>
      </w:pPr>
      <w:rPr>
        <w:rFonts w:ascii="Symbol" w:hAnsi="Symbol" w:hint="default"/>
        <w:sz w:val="20"/>
      </w:rPr>
    </w:lvl>
    <w:lvl w:ilvl="1" w:tplc="98100BE4" w:tentative="1">
      <w:start w:val="1"/>
      <w:numFmt w:val="bullet"/>
      <w:lvlText w:val=""/>
      <w:lvlJc w:val="left"/>
      <w:pPr>
        <w:tabs>
          <w:tab w:val="num" w:pos="1440"/>
        </w:tabs>
        <w:ind w:left="1440" w:hanging="360"/>
      </w:pPr>
      <w:rPr>
        <w:rFonts w:ascii="Symbol" w:hAnsi="Symbol" w:hint="default"/>
        <w:sz w:val="20"/>
      </w:rPr>
    </w:lvl>
    <w:lvl w:ilvl="2" w:tplc="913E7086" w:tentative="1">
      <w:start w:val="1"/>
      <w:numFmt w:val="bullet"/>
      <w:lvlText w:val=""/>
      <w:lvlJc w:val="left"/>
      <w:pPr>
        <w:tabs>
          <w:tab w:val="num" w:pos="2160"/>
        </w:tabs>
        <w:ind w:left="2160" w:hanging="360"/>
      </w:pPr>
      <w:rPr>
        <w:rFonts w:ascii="Symbol" w:hAnsi="Symbol" w:hint="default"/>
        <w:sz w:val="20"/>
      </w:rPr>
    </w:lvl>
    <w:lvl w:ilvl="3" w:tplc="3DF2B86C" w:tentative="1">
      <w:start w:val="1"/>
      <w:numFmt w:val="bullet"/>
      <w:lvlText w:val=""/>
      <w:lvlJc w:val="left"/>
      <w:pPr>
        <w:tabs>
          <w:tab w:val="num" w:pos="2880"/>
        </w:tabs>
        <w:ind w:left="2880" w:hanging="360"/>
      </w:pPr>
      <w:rPr>
        <w:rFonts w:ascii="Symbol" w:hAnsi="Symbol" w:hint="default"/>
        <w:sz w:val="20"/>
      </w:rPr>
    </w:lvl>
    <w:lvl w:ilvl="4" w:tplc="76D65CDC" w:tentative="1">
      <w:start w:val="1"/>
      <w:numFmt w:val="bullet"/>
      <w:lvlText w:val=""/>
      <w:lvlJc w:val="left"/>
      <w:pPr>
        <w:tabs>
          <w:tab w:val="num" w:pos="3600"/>
        </w:tabs>
        <w:ind w:left="3600" w:hanging="360"/>
      </w:pPr>
      <w:rPr>
        <w:rFonts w:ascii="Symbol" w:hAnsi="Symbol" w:hint="default"/>
        <w:sz w:val="20"/>
      </w:rPr>
    </w:lvl>
    <w:lvl w:ilvl="5" w:tplc="D75EBF60" w:tentative="1">
      <w:start w:val="1"/>
      <w:numFmt w:val="bullet"/>
      <w:lvlText w:val=""/>
      <w:lvlJc w:val="left"/>
      <w:pPr>
        <w:tabs>
          <w:tab w:val="num" w:pos="4320"/>
        </w:tabs>
        <w:ind w:left="4320" w:hanging="360"/>
      </w:pPr>
      <w:rPr>
        <w:rFonts w:ascii="Symbol" w:hAnsi="Symbol" w:hint="default"/>
        <w:sz w:val="20"/>
      </w:rPr>
    </w:lvl>
    <w:lvl w:ilvl="6" w:tplc="77E286BC" w:tentative="1">
      <w:start w:val="1"/>
      <w:numFmt w:val="bullet"/>
      <w:lvlText w:val=""/>
      <w:lvlJc w:val="left"/>
      <w:pPr>
        <w:tabs>
          <w:tab w:val="num" w:pos="5040"/>
        </w:tabs>
        <w:ind w:left="5040" w:hanging="360"/>
      </w:pPr>
      <w:rPr>
        <w:rFonts w:ascii="Symbol" w:hAnsi="Symbol" w:hint="default"/>
        <w:sz w:val="20"/>
      </w:rPr>
    </w:lvl>
    <w:lvl w:ilvl="7" w:tplc="6316C608" w:tentative="1">
      <w:start w:val="1"/>
      <w:numFmt w:val="bullet"/>
      <w:lvlText w:val=""/>
      <w:lvlJc w:val="left"/>
      <w:pPr>
        <w:tabs>
          <w:tab w:val="num" w:pos="5760"/>
        </w:tabs>
        <w:ind w:left="5760" w:hanging="360"/>
      </w:pPr>
      <w:rPr>
        <w:rFonts w:ascii="Symbol" w:hAnsi="Symbol" w:hint="default"/>
        <w:sz w:val="20"/>
      </w:rPr>
    </w:lvl>
    <w:lvl w:ilvl="8" w:tplc="D93C78A0"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E753AE"/>
    <w:multiLevelType w:val="hybridMultilevel"/>
    <w:tmpl w:val="17E2A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976E6F"/>
    <w:multiLevelType w:val="hybridMultilevel"/>
    <w:tmpl w:val="B096D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CE3A0E"/>
    <w:multiLevelType w:val="hybridMultilevel"/>
    <w:tmpl w:val="CA243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6907D3"/>
    <w:multiLevelType w:val="hybridMultilevel"/>
    <w:tmpl w:val="AE2A1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6925FC"/>
    <w:multiLevelType w:val="hybridMultilevel"/>
    <w:tmpl w:val="FDD6C8C2"/>
    <w:lvl w:ilvl="0" w:tplc="B4BE6CB0">
      <w:start w:val="1"/>
      <w:numFmt w:val="bullet"/>
      <w:lvlText w:val=""/>
      <w:lvlJc w:val="left"/>
      <w:pPr>
        <w:tabs>
          <w:tab w:val="num" w:pos="720"/>
        </w:tabs>
        <w:ind w:left="720" w:hanging="360"/>
      </w:pPr>
      <w:rPr>
        <w:rFonts w:ascii="Symbol" w:hAnsi="Symbol" w:hint="default"/>
        <w:sz w:val="20"/>
      </w:rPr>
    </w:lvl>
    <w:lvl w:ilvl="1" w:tplc="0BD2F0B8">
      <w:start w:val="1"/>
      <w:numFmt w:val="bullet"/>
      <w:lvlText w:val=""/>
      <w:lvlJc w:val="left"/>
      <w:pPr>
        <w:tabs>
          <w:tab w:val="num" w:pos="1440"/>
        </w:tabs>
        <w:ind w:left="1440" w:hanging="360"/>
      </w:pPr>
      <w:rPr>
        <w:rFonts w:ascii="Symbol" w:hAnsi="Symbol" w:hint="default"/>
        <w:sz w:val="20"/>
      </w:rPr>
    </w:lvl>
    <w:lvl w:ilvl="2" w:tplc="50289CB8" w:tentative="1">
      <w:start w:val="1"/>
      <w:numFmt w:val="bullet"/>
      <w:lvlText w:val=""/>
      <w:lvlJc w:val="left"/>
      <w:pPr>
        <w:tabs>
          <w:tab w:val="num" w:pos="2160"/>
        </w:tabs>
        <w:ind w:left="2160" w:hanging="360"/>
      </w:pPr>
      <w:rPr>
        <w:rFonts w:ascii="Symbol" w:hAnsi="Symbol" w:hint="default"/>
        <w:sz w:val="20"/>
      </w:rPr>
    </w:lvl>
    <w:lvl w:ilvl="3" w:tplc="EF5E6CDC" w:tentative="1">
      <w:start w:val="1"/>
      <w:numFmt w:val="bullet"/>
      <w:lvlText w:val=""/>
      <w:lvlJc w:val="left"/>
      <w:pPr>
        <w:tabs>
          <w:tab w:val="num" w:pos="2880"/>
        </w:tabs>
        <w:ind w:left="2880" w:hanging="360"/>
      </w:pPr>
      <w:rPr>
        <w:rFonts w:ascii="Symbol" w:hAnsi="Symbol" w:hint="default"/>
        <w:sz w:val="20"/>
      </w:rPr>
    </w:lvl>
    <w:lvl w:ilvl="4" w:tplc="AEB4DAE8" w:tentative="1">
      <w:start w:val="1"/>
      <w:numFmt w:val="bullet"/>
      <w:lvlText w:val=""/>
      <w:lvlJc w:val="left"/>
      <w:pPr>
        <w:tabs>
          <w:tab w:val="num" w:pos="3600"/>
        </w:tabs>
        <w:ind w:left="3600" w:hanging="360"/>
      </w:pPr>
      <w:rPr>
        <w:rFonts w:ascii="Symbol" w:hAnsi="Symbol" w:hint="default"/>
        <w:sz w:val="20"/>
      </w:rPr>
    </w:lvl>
    <w:lvl w:ilvl="5" w:tplc="B260A21A" w:tentative="1">
      <w:start w:val="1"/>
      <w:numFmt w:val="bullet"/>
      <w:lvlText w:val=""/>
      <w:lvlJc w:val="left"/>
      <w:pPr>
        <w:tabs>
          <w:tab w:val="num" w:pos="4320"/>
        </w:tabs>
        <w:ind w:left="4320" w:hanging="360"/>
      </w:pPr>
      <w:rPr>
        <w:rFonts w:ascii="Symbol" w:hAnsi="Symbol" w:hint="default"/>
        <w:sz w:val="20"/>
      </w:rPr>
    </w:lvl>
    <w:lvl w:ilvl="6" w:tplc="29867A8C" w:tentative="1">
      <w:start w:val="1"/>
      <w:numFmt w:val="bullet"/>
      <w:lvlText w:val=""/>
      <w:lvlJc w:val="left"/>
      <w:pPr>
        <w:tabs>
          <w:tab w:val="num" w:pos="5040"/>
        </w:tabs>
        <w:ind w:left="5040" w:hanging="360"/>
      </w:pPr>
      <w:rPr>
        <w:rFonts w:ascii="Symbol" w:hAnsi="Symbol" w:hint="default"/>
        <w:sz w:val="20"/>
      </w:rPr>
    </w:lvl>
    <w:lvl w:ilvl="7" w:tplc="BD3085BE" w:tentative="1">
      <w:start w:val="1"/>
      <w:numFmt w:val="bullet"/>
      <w:lvlText w:val=""/>
      <w:lvlJc w:val="left"/>
      <w:pPr>
        <w:tabs>
          <w:tab w:val="num" w:pos="5760"/>
        </w:tabs>
        <w:ind w:left="5760" w:hanging="360"/>
      </w:pPr>
      <w:rPr>
        <w:rFonts w:ascii="Symbol" w:hAnsi="Symbol" w:hint="default"/>
        <w:sz w:val="20"/>
      </w:rPr>
    </w:lvl>
    <w:lvl w:ilvl="8" w:tplc="3A4A9296"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AE44F3"/>
    <w:multiLevelType w:val="hybridMultilevel"/>
    <w:tmpl w:val="B30C7AFC"/>
    <w:lvl w:ilvl="0" w:tplc="6448B884">
      <w:start w:val="1"/>
      <w:numFmt w:val="bullet"/>
      <w:lvlText w:val=""/>
      <w:lvlJc w:val="left"/>
      <w:pPr>
        <w:tabs>
          <w:tab w:val="num" w:pos="720"/>
        </w:tabs>
        <w:ind w:left="720" w:hanging="360"/>
      </w:pPr>
      <w:rPr>
        <w:rFonts w:ascii="Symbol" w:hAnsi="Symbol" w:hint="default"/>
        <w:sz w:val="20"/>
      </w:rPr>
    </w:lvl>
    <w:lvl w:ilvl="1" w:tplc="3D568C7E" w:tentative="1">
      <w:start w:val="1"/>
      <w:numFmt w:val="bullet"/>
      <w:lvlText w:val=""/>
      <w:lvlJc w:val="left"/>
      <w:pPr>
        <w:tabs>
          <w:tab w:val="num" w:pos="1440"/>
        </w:tabs>
        <w:ind w:left="1440" w:hanging="360"/>
      </w:pPr>
      <w:rPr>
        <w:rFonts w:ascii="Symbol" w:hAnsi="Symbol" w:hint="default"/>
        <w:sz w:val="20"/>
      </w:rPr>
    </w:lvl>
    <w:lvl w:ilvl="2" w:tplc="303AA0B6" w:tentative="1">
      <w:start w:val="1"/>
      <w:numFmt w:val="bullet"/>
      <w:lvlText w:val=""/>
      <w:lvlJc w:val="left"/>
      <w:pPr>
        <w:tabs>
          <w:tab w:val="num" w:pos="2160"/>
        </w:tabs>
        <w:ind w:left="2160" w:hanging="360"/>
      </w:pPr>
      <w:rPr>
        <w:rFonts w:ascii="Symbol" w:hAnsi="Symbol" w:hint="default"/>
        <w:sz w:val="20"/>
      </w:rPr>
    </w:lvl>
    <w:lvl w:ilvl="3" w:tplc="E0DA9984" w:tentative="1">
      <w:start w:val="1"/>
      <w:numFmt w:val="bullet"/>
      <w:lvlText w:val=""/>
      <w:lvlJc w:val="left"/>
      <w:pPr>
        <w:tabs>
          <w:tab w:val="num" w:pos="2880"/>
        </w:tabs>
        <w:ind w:left="2880" w:hanging="360"/>
      </w:pPr>
      <w:rPr>
        <w:rFonts w:ascii="Symbol" w:hAnsi="Symbol" w:hint="default"/>
        <w:sz w:val="20"/>
      </w:rPr>
    </w:lvl>
    <w:lvl w:ilvl="4" w:tplc="CD50F802" w:tentative="1">
      <w:start w:val="1"/>
      <w:numFmt w:val="bullet"/>
      <w:lvlText w:val=""/>
      <w:lvlJc w:val="left"/>
      <w:pPr>
        <w:tabs>
          <w:tab w:val="num" w:pos="3600"/>
        </w:tabs>
        <w:ind w:left="3600" w:hanging="360"/>
      </w:pPr>
      <w:rPr>
        <w:rFonts w:ascii="Symbol" w:hAnsi="Symbol" w:hint="default"/>
        <w:sz w:val="20"/>
      </w:rPr>
    </w:lvl>
    <w:lvl w:ilvl="5" w:tplc="1A245318" w:tentative="1">
      <w:start w:val="1"/>
      <w:numFmt w:val="bullet"/>
      <w:lvlText w:val=""/>
      <w:lvlJc w:val="left"/>
      <w:pPr>
        <w:tabs>
          <w:tab w:val="num" w:pos="4320"/>
        </w:tabs>
        <w:ind w:left="4320" w:hanging="360"/>
      </w:pPr>
      <w:rPr>
        <w:rFonts w:ascii="Symbol" w:hAnsi="Symbol" w:hint="default"/>
        <w:sz w:val="20"/>
      </w:rPr>
    </w:lvl>
    <w:lvl w:ilvl="6" w:tplc="19EE2502" w:tentative="1">
      <w:start w:val="1"/>
      <w:numFmt w:val="bullet"/>
      <w:lvlText w:val=""/>
      <w:lvlJc w:val="left"/>
      <w:pPr>
        <w:tabs>
          <w:tab w:val="num" w:pos="5040"/>
        </w:tabs>
        <w:ind w:left="5040" w:hanging="360"/>
      </w:pPr>
      <w:rPr>
        <w:rFonts w:ascii="Symbol" w:hAnsi="Symbol" w:hint="default"/>
        <w:sz w:val="20"/>
      </w:rPr>
    </w:lvl>
    <w:lvl w:ilvl="7" w:tplc="103ADDDE" w:tentative="1">
      <w:start w:val="1"/>
      <w:numFmt w:val="bullet"/>
      <w:lvlText w:val=""/>
      <w:lvlJc w:val="left"/>
      <w:pPr>
        <w:tabs>
          <w:tab w:val="num" w:pos="5760"/>
        </w:tabs>
        <w:ind w:left="5760" w:hanging="360"/>
      </w:pPr>
      <w:rPr>
        <w:rFonts w:ascii="Symbol" w:hAnsi="Symbol" w:hint="default"/>
        <w:sz w:val="20"/>
      </w:rPr>
    </w:lvl>
    <w:lvl w:ilvl="8" w:tplc="06D44F66"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0954CD"/>
    <w:multiLevelType w:val="hybridMultilevel"/>
    <w:tmpl w:val="5E2AEA6C"/>
    <w:lvl w:ilvl="0" w:tplc="DD409DD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043985"/>
    <w:multiLevelType w:val="hybridMultilevel"/>
    <w:tmpl w:val="087A72CA"/>
    <w:lvl w:ilvl="0" w:tplc="E3E4570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822C30"/>
    <w:multiLevelType w:val="hybridMultilevel"/>
    <w:tmpl w:val="A8EE634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8" w15:restartNumberingAfterBreak="0">
    <w:nsid w:val="7AA84E57"/>
    <w:multiLevelType w:val="hybridMultilevel"/>
    <w:tmpl w:val="5302F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D35AF5"/>
    <w:multiLevelType w:val="hybridMultilevel"/>
    <w:tmpl w:val="3F32B2EA"/>
    <w:lvl w:ilvl="0" w:tplc="2FDC8DD2">
      <w:start w:val="1"/>
      <w:numFmt w:val="bullet"/>
      <w:lvlText w:val=""/>
      <w:lvlJc w:val="left"/>
      <w:pPr>
        <w:tabs>
          <w:tab w:val="num" w:pos="720"/>
        </w:tabs>
        <w:ind w:left="720" w:hanging="360"/>
      </w:pPr>
      <w:rPr>
        <w:rFonts w:ascii="Symbol" w:hAnsi="Symbol" w:hint="default"/>
        <w:sz w:val="20"/>
      </w:rPr>
    </w:lvl>
    <w:lvl w:ilvl="1" w:tplc="4E161310" w:tentative="1">
      <w:start w:val="1"/>
      <w:numFmt w:val="bullet"/>
      <w:lvlText w:val=""/>
      <w:lvlJc w:val="left"/>
      <w:pPr>
        <w:tabs>
          <w:tab w:val="num" w:pos="1440"/>
        </w:tabs>
        <w:ind w:left="1440" w:hanging="360"/>
      </w:pPr>
      <w:rPr>
        <w:rFonts w:ascii="Symbol" w:hAnsi="Symbol" w:hint="default"/>
        <w:sz w:val="20"/>
      </w:rPr>
    </w:lvl>
    <w:lvl w:ilvl="2" w:tplc="B8D439B6" w:tentative="1">
      <w:start w:val="1"/>
      <w:numFmt w:val="bullet"/>
      <w:lvlText w:val=""/>
      <w:lvlJc w:val="left"/>
      <w:pPr>
        <w:tabs>
          <w:tab w:val="num" w:pos="2160"/>
        </w:tabs>
        <w:ind w:left="2160" w:hanging="360"/>
      </w:pPr>
      <w:rPr>
        <w:rFonts w:ascii="Symbol" w:hAnsi="Symbol" w:hint="default"/>
        <w:sz w:val="20"/>
      </w:rPr>
    </w:lvl>
    <w:lvl w:ilvl="3" w:tplc="5E30F39E" w:tentative="1">
      <w:start w:val="1"/>
      <w:numFmt w:val="bullet"/>
      <w:lvlText w:val=""/>
      <w:lvlJc w:val="left"/>
      <w:pPr>
        <w:tabs>
          <w:tab w:val="num" w:pos="2880"/>
        </w:tabs>
        <w:ind w:left="2880" w:hanging="360"/>
      </w:pPr>
      <w:rPr>
        <w:rFonts w:ascii="Symbol" w:hAnsi="Symbol" w:hint="default"/>
        <w:sz w:val="20"/>
      </w:rPr>
    </w:lvl>
    <w:lvl w:ilvl="4" w:tplc="A6326046" w:tentative="1">
      <w:start w:val="1"/>
      <w:numFmt w:val="bullet"/>
      <w:lvlText w:val=""/>
      <w:lvlJc w:val="left"/>
      <w:pPr>
        <w:tabs>
          <w:tab w:val="num" w:pos="3600"/>
        </w:tabs>
        <w:ind w:left="3600" w:hanging="360"/>
      </w:pPr>
      <w:rPr>
        <w:rFonts w:ascii="Symbol" w:hAnsi="Symbol" w:hint="default"/>
        <w:sz w:val="20"/>
      </w:rPr>
    </w:lvl>
    <w:lvl w:ilvl="5" w:tplc="C8669BE8" w:tentative="1">
      <w:start w:val="1"/>
      <w:numFmt w:val="bullet"/>
      <w:lvlText w:val=""/>
      <w:lvlJc w:val="left"/>
      <w:pPr>
        <w:tabs>
          <w:tab w:val="num" w:pos="4320"/>
        </w:tabs>
        <w:ind w:left="4320" w:hanging="360"/>
      </w:pPr>
      <w:rPr>
        <w:rFonts w:ascii="Symbol" w:hAnsi="Symbol" w:hint="default"/>
        <w:sz w:val="20"/>
      </w:rPr>
    </w:lvl>
    <w:lvl w:ilvl="6" w:tplc="86D878BE" w:tentative="1">
      <w:start w:val="1"/>
      <w:numFmt w:val="bullet"/>
      <w:lvlText w:val=""/>
      <w:lvlJc w:val="left"/>
      <w:pPr>
        <w:tabs>
          <w:tab w:val="num" w:pos="5040"/>
        </w:tabs>
        <w:ind w:left="5040" w:hanging="360"/>
      </w:pPr>
      <w:rPr>
        <w:rFonts w:ascii="Symbol" w:hAnsi="Symbol" w:hint="default"/>
        <w:sz w:val="20"/>
      </w:rPr>
    </w:lvl>
    <w:lvl w:ilvl="7" w:tplc="AFC45E92" w:tentative="1">
      <w:start w:val="1"/>
      <w:numFmt w:val="bullet"/>
      <w:lvlText w:val=""/>
      <w:lvlJc w:val="left"/>
      <w:pPr>
        <w:tabs>
          <w:tab w:val="num" w:pos="5760"/>
        </w:tabs>
        <w:ind w:left="5760" w:hanging="360"/>
      </w:pPr>
      <w:rPr>
        <w:rFonts w:ascii="Symbol" w:hAnsi="Symbol" w:hint="default"/>
        <w:sz w:val="20"/>
      </w:rPr>
    </w:lvl>
    <w:lvl w:ilvl="8" w:tplc="663EE8BE"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4"/>
  </w:num>
  <w:num w:numId="3">
    <w:abstractNumId w:val="17"/>
  </w:num>
  <w:num w:numId="4">
    <w:abstractNumId w:val="15"/>
  </w:num>
  <w:num w:numId="5">
    <w:abstractNumId w:val="2"/>
  </w:num>
  <w:num w:numId="6">
    <w:abstractNumId w:val="18"/>
  </w:num>
  <w:num w:numId="7">
    <w:abstractNumId w:val="16"/>
  </w:num>
  <w:num w:numId="8">
    <w:abstractNumId w:val="3"/>
  </w:num>
  <w:num w:numId="9">
    <w:abstractNumId w:val="5"/>
  </w:num>
  <w:num w:numId="10">
    <w:abstractNumId w:val="9"/>
  </w:num>
  <w:num w:numId="11">
    <w:abstractNumId w:val="4"/>
  </w:num>
  <w:num w:numId="12">
    <w:abstractNumId w:val="10"/>
  </w:num>
  <w:num w:numId="13">
    <w:abstractNumId w:val="1"/>
  </w:num>
  <w:num w:numId="14">
    <w:abstractNumId w:val="6"/>
  </w:num>
  <w:num w:numId="15">
    <w:abstractNumId w:val="7"/>
  </w:num>
  <w:num w:numId="16">
    <w:abstractNumId w:val="12"/>
  </w:num>
  <w:num w:numId="17">
    <w:abstractNumId w:val="19"/>
  </w:num>
  <w:num w:numId="18">
    <w:abstractNumId w:val="8"/>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73C"/>
    <w:rsid w:val="00011EBD"/>
    <w:rsid w:val="00026A73"/>
    <w:rsid w:val="00027479"/>
    <w:rsid w:val="00027BB4"/>
    <w:rsid w:val="00033F7E"/>
    <w:rsid w:val="00034C57"/>
    <w:rsid w:val="0004508D"/>
    <w:rsid w:val="00045475"/>
    <w:rsid w:val="00050EBB"/>
    <w:rsid w:val="000638A4"/>
    <w:rsid w:val="00074FD3"/>
    <w:rsid w:val="000858CD"/>
    <w:rsid w:val="000934C9"/>
    <w:rsid w:val="00097F51"/>
    <w:rsid w:val="000A62DD"/>
    <w:rsid w:val="000B3071"/>
    <w:rsid w:val="000B3C9D"/>
    <w:rsid w:val="000C42C7"/>
    <w:rsid w:val="000C79ED"/>
    <w:rsid w:val="000D16E3"/>
    <w:rsid w:val="000D5B00"/>
    <w:rsid w:val="000D6EA6"/>
    <w:rsid w:val="000E4CC3"/>
    <w:rsid w:val="000F7589"/>
    <w:rsid w:val="000F7FE9"/>
    <w:rsid w:val="00107359"/>
    <w:rsid w:val="001150EB"/>
    <w:rsid w:val="00115664"/>
    <w:rsid w:val="00124300"/>
    <w:rsid w:val="001262D8"/>
    <w:rsid w:val="00130D6E"/>
    <w:rsid w:val="00133CFE"/>
    <w:rsid w:val="001343F3"/>
    <w:rsid w:val="00137DDF"/>
    <w:rsid w:val="0014466B"/>
    <w:rsid w:val="00156FB0"/>
    <w:rsid w:val="00157422"/>
    <w:rsid w:val="0016090B"/>
    <w:rsid w:val="001612CC"/>
    <w:rsid w:val="0016334A"/>
    <w:rsid w:val="001809B4"/>
    <w:rsid w:val="00180B2A"/>
    <w:rsid w:val="00184E32"/>
    <w:rsid w:val="00185A8B"/>
    <w:rsid w:val="001A088D"/>
    <w:rsid w:val="001A79C8"/>
    <w:rsid w:val="001B13C4"/>
    <w:rsid w:val="001B5015"/>
    <w:rsid w:val="001D3E36"/>
    <w:rsid w:val="001D450C"/>
    <w:rsid w:val="001D5A52"/>
    <w:rsid w:val="001D5D08"/>
    <w:rsid w:val="001D74EA"/>
    <w:rsid w:val="001E129C"/>
    <w:rsid w:val="001F39B6"/>
    <w:rsid w:val="001F483B"/>
    <w:rsid w:val="001F6AF5"/>
    <w:rsid w:val="00203EED"/>
    <w:rsid w:val="00204616"/>
    <w:rsid w:val="00210FBF"/>
    <w:rsid w:val="00211C34"/>
    <w:rsid w:val="00215477"/>
    <w:rsid w:val="00230B9B"/>
    <w:rsid w:val="00235B24"/>
    <w:rsid w:val="00235C54"/>
    <w:rsid w:val="00242319"/>
    <w:rsid w:val="0024370F"/>
    <w:rsid w:val="002444B4"/>
    <w:rsid w:val="00250530"/>
    <w:rsid w:val="00251E03"/>
    <w:rsid w:val="0025630F"/>
    <w:rsid w:val="00257555"/>
    <w:rsid w:val="00272F2F"/>
    <w:rsid w:val="00277751"/>
    <w:rsid w:val="0029279C"/>
    <w:rsid w:val="00292930"/>
    <w:rsid w:val="002A1482"/>
    <w:rsid w:val="002B4807"/>
    <w:rsid w:val="002C4BF2"/>
    <w:rsid w:val="002D2A84"/>
    <w:rsid w:val="002D4925"/>
    <w:rsid w:val="002D7C89"/>
    <w:rsid w:val="002E14BB"/>
    <w:rsid w:val="002E4AA3"/>
    <w:rsid w:val="002F1E76"/>
    <w:rsid w:val="00312BBA"/>
    <w:rsid w:val="00320327"/>
    <w:rsid w:val="00324332"/>
    <w:rsid w:val="00326FE3"/>
    <w:rsid w:val="003348E9"/>
    <w:rsid w:val="00336E33"/>
    <w:rsid w:val="0033758B"/>
    <w:rsid w:val="00344D4E"/>
    <w:rsid w:val="00347D7F"/>
    <w:rsid w:val="00355402"/>
    <w:rsid w:val="0036169A"/>
    <w:rsid w:val="003624A7"/>
    <w:rsid w:val="00374E82"/>
    <w:rsid w:val="00377164"/>
    <w:rsid w:val="003773E9"/>
    <w:rsid w:val="003808D5"/>
    <w:rsid w:val="00380F52"/>
    <w:rsid w:val="00386181"/>
    <w:rsid w:val="003900E3"/>
    <w:rsid w:val="00393AF6"/>
    <w:rsid w:val="00395D25"/>
    <w:rsid w:val="0039611A"/>
    <w:rsid w:val="003A109C"/>
    <w:rsid w:val="003A50E0"/>
    <w:rsid w:val="003A6589"/>
    <w:rsid w:val="003B3DD7"/>
    <w:rsid w:val="003C2160"/>
    <w:rsid w:val="003D1340"/>
    <w:rsid w:val="003E2F6E"/>
    <w:rsid w:val="004008CC"/>
    <w:rsid w:val="0040171D"/>
    <w:rsid w:val="00401882"/>
    <w:rsid w:val="00403EE8"/>
    <w:rsid w:val="00412CC3"/>
    <w:rsid w:val="00414F03"/>
    <w:rsid w:val="0042164B"/>
    <w:rsid w:val="004218C0"/>
    <w:rsid w:val="0043057A"/>
    <w:rsid w:val="00446540"/>
    <w:rsid w:val="00446629"/>
    <w:rsid w:val="00447043"/>
    <w:rsid w:val="00447AA9"/>
    <w:rsid w:val="00450A1A"/>
    <w:rsid w:val="00451E07"/>
    <w:rsid w:val="00457245"/>
    <w:rsid w:val="004615F4"/>
    <w:rsid w:val="00463CA6"/>
    <w:rsid w:val="0046534B"/>
    <w:rsid w:val="00474442"/>
    <w:rsid w:val="004770F2"/>
    <w:rsid w:val="004774B2"/>
    <w:rsid w:val="00480DE4"/>
    <w:rsid w:val="004925AB"/>
    <w:rsid w:val="004927C3"/>
    <w:rsid w:val="00493278"/>
    <w:rsid w:val="00497D8D"/>
    <w:rsid w:val="004A21D3"/>
    <w:rsid w:val="004B3DF3"/>
    <w:rsid w:val="004C29F2"/>
    <w:rsid w:val="004D5B0E"/>
    <w:rsid w:val="004F1E44"/>
    <w:rsid w:val="004F3FF4"/>
    <w:rsid w:val="004F42B2"/>
    <w:rsid w:val="004F4522"/>
    <w:rsid w:val="005022DF"/>
    <w:rsid w:val="00502391"/>
    <w:rsid w:val="0051524B"/>
    <w:rsid w:val="00515D40"/>
    <w:rsid w:val="00520557"/>
    <w:rsid w:val="0052333A"/>
    <w:rsid w:val="00524E9D"/>
    <w:rsid w:val="0054683B"/>
    <w:rsid w:val="00547103"/>
    <w:rsid w:val="00553E61"/>
    <w:rsid w:val="00554414"/>
    <w:rsid w:val="005610A6"/>
    <w:rsid w:val="0056121F"/>
    <w:rsid w:val="00562D2F"/>
    <w:rsid w:val="005655DE"/>
    <w:rsid w:val="005938AF"/>
    <w:rsid w:val="005B391C"/>
    <w:rsid w:val="005B6D6E"/>
    <w:rsid w:val="005D22C7"/>
    <w:rsid w:val="005D7F21"/>
    <w:rsid w:val="005E2AAF"/>
    <w:rsid w:val="005E63FC"/>
    <w:rsid w:val="005E7241"/>
    <w:rsid w:val="005E7C20"/>
    <w:rsid w:val="005F07D4"/>
    <w:rsid w:val="005F5473"/>
    <w:rsid w:val="00602F65"/>
    <w:rsid w:val="00606523"/>
    <w:rsid w:val="0061761B"/>
    <w:rsid w:val="006349FB"/>
    <w:rsid w:val="006405DD"/>
    <w:rsid w:val="00640BEF"/>
    <w:rsid w:val="006412A6"/>
    <w:rsid w:val="00642932"/>
    <w:rsid w:val="00650F0F"/>
    <w:rsid w:val="00651255"/>
    <w:rsid w:val="006516DC"/>
    <w:rsid w:val="00652E57"/>
    <w:rsid w:val="006753E5"/>
    <w:rsid w:val="006823D7"/>
    <w:rsid w:val="006829F0"/>
    <w:rsid w:val="00684B32"/>
    <w:rsid w:val="0068B117"/>
    <w:rsid w:val="00697132"/>
    <w:rsid w:val="006A66D6"/>
    <w:rsid w:val="006B0A6F"/>
    <w:rsid w:val="006B5CC7"/>
    <w:rsid w:val="006C6352"/>
    <w:rsid w:val="006D0E76"/>
    <w:rsid w:val="006D2DB2"/>
    <w:rsid w:val="006D430E"/>
    <w:rsid w:val="006D588E"/>
    <w:rsid w:val="006D6549"/>
    <w:rsid w:val="006D6FBB"/>
    <w:rsid w:val="006F03B6"/>
    <w:rsid w:val="006F426B"/>
    <w:rsid w:val="006F545C"/>
    <w:rsid w:val="00706A1D"/>
    <w:rsid w:val="00715BC0"/>
    <w:rsid w:val="00722E3D"/>
    <w:rsid w:val="0072602C"/>
    <w:rsid w:val="00727AFE"/>
    <w:rsid w:val="007415B1"/>
    <w:rsid w:val="00744E32"/>
    <w:rsid w:val="0075533D"/>
    <w:rsid w:val="00766166"/>
    <w:rsid w:val="00783CCB"/>
    <w:rsid w:val="007859FF"/>
    <w:rsid w:val="007937FD"/>
    <w:rsid w:val="007A02EA"/>
    <w:rsid w:val="007A32E7"/>
    <w:rsid w:val="007A6DCE"/>
    <w:rsid w:val="007B0A36"/>
    <w:rsid w:val="007B5831"/>
    <w:rsid w:val="007D325C"/>
    <w:rsid w:val="007D4188"/>
    <w:rsid w:val="007D458A"/>
    <w:rsid w:val="007E1120"/>
    <w:rsid w:val="007F5C87"/>
    <w:rsid w:val="00806EDF"/>
    <w:rsid w:val="008120F3"/>
    <w:rsid w:val="008146ED"/>
    <w:rsid w:val="008157E9"/>
    <w:rsid w:val="00821053"/>
    <w:rsid w:val="008257B2"/>
    <w:rsid w:val="00830071"/>
    <w:rsid w:val="00841C04"/>
    <w:rsid w:val="00843A02"/>
    <w:rsid w:val="00843D11"/>
    <w:rsid w:val="00866F57"/>
    <w:rsid w:val="00872B20"/>
    <w:rsid w:val="008739D4"/>
    <w:rsid w:val="00874147"/>
    <w:rsid w:val="00884CF5"/>
    <w:rsid w:val="008875CC"/>
    <w:rsid w:val="00893171"/>
    <w:rsid w:val="008951A7"/>
    <w:rsid w:val="008A7368"/>
    <w:rsid w:val="008A7D3B"/>
    <w:rsid w:val="008B0867"/>
    <w:rsid w:val="008B7F5F"/>
    <w:rsid w:val="008C2D87"/>
    <w:rsid w:val="008C64F7"/>
    <w:rsid w:val="008E00AA"/>
    <w:rsid w:val="008E2A25"/>
    <w:rsid w:val="008F0BB3"/>
    <w:rsid w:val="008F0C1E"/>
    <w:rsid w:val="008F4D4D"/>
    <w:rsid w:val="00900944"/>
    <w:rsid w:val="009050AB"/>
    <w:rsid w:val="0090D30B"/>
    <w:rsid w:val="009101C0"/>
    <w:rsid w:val="00912EE9"/>
    <w:rsid w:val="00916870"/>
    <w:rsid w:val="009211B2"/>
    <w:rsid w:val="00934921"/>
    <w:rsid w:val="00935A84"/>
    <w:rsid w:val="00956319"/>
    <w:rsid w:val="00956E28"/>
    <w:rsid w:val="00961458"/>
    <w:rsid w:val="00961708"/>
    <w:rsid w:val="00971F0B"/>
    <w:rsid w:val="00974A6D"/>
    <w:rsid w:val="00976828"/>
    <w:rsid w:val="00977F84"/>
    <w:rsid w:val="009A6FDA"/>
    <w:rsid w:val="009A717F"/>
    <w:rsid w:val="009B2C8F"/>
    <w:rsid w:val="009B482A"/>
    <w:rsid w:val="009B638B"/>
    <w:rsid w:val="009B796F"/>
    <w:rsid w:val="009C079E"/>
    <w:rsid w:val="009D27B5"/>
    <w:rsid w:val="009D6416"/>
    <w:rsid w:val="009F1AD3"/>
    <w:rsid w:val="009F34A4"/>
    <w:rsid w:val="00A0432B"/>
    <w:rsid w:val="00A11556"/>
    <w:rsid w:val="00A23F62"/>
    <w:rsid w:val="00A32D20"/>
    <w:rsid w:val="00A40332"/>
    <w:rsid w:val="00A44E80"/>
    <w:rsid w:val="00A4796F"/>
    <w:rsid w:val="00A523F7"/>
    <w:rsid w:val="00A5637A"/>
    <w:rsid w:val="00A61710"/>
    <w:rsid w:val="00A71935"/>
    <w:rsid w:val="00A752DE"/>
    <w:rsid w:val="00A76B95"/>
    <w:rsid w:val="00A82102"/>
    <w:rsid w:val="00A85C10"/>
    <w:rsid w:val="00AA16F1"/>
    <w:rsid w:val="00AA277B"/>
    <w:rsid w:val="00AB6D21"/>
    <w:rsid w:val="00AC45EF"/>
    <w:rsid w:val="00AD0D89"/>
    <w:rsid w:val="00AE5414"/>
    <w:rsid w:val="00AE76D1"/>
    <w:rsid w:val="00AE780C"/>
    <w:rsid w:val="00AF2E63"/>
    <w:rsid w:val="00B02B33"/>
    <w:rsid w:val="00B07011"/>
    <w:rsid w:val="00B10AC5"/>
    <w:rsid w:val="00B11FE6"/>
    <w:rsid w:val="00B13604"/>
    <w:rsid w:val="00B15EC7"/>
    <w:rsid w:val="00B418FE"/>
    <w:rsid w:val="00B42657"/>
    <w:rsid w:val="00B62353"/>
    <w:rsid w:val="00B62B3E"/>
    <w:rsid w:val="00B73C4C"/>
    <w:rsid w:val="00B765BF"/>
    <w:rsid w:val="00B766BC"/>
    <w:rsid w:val="00B76CA4"/>
    <w:rsid w:val="00B83F79"/>
    <w:rsid w:val="00B84220"/>
    <w:rsid w:val="00B873ED"/>
    <w:rsid w:val="00B94C17"/>
    <w:rsid w:val="00BA1948"/>
    <w:rsid w:val="00BC0AEB"/>
    <w:rsid w:val="00BC1CB1"/>
    <w:rsid w:val="00BC7C96"/>
    <w:rsid w:val="00BD068C"/>
    <w:rsid w:val="00BD3D81"/>
    <w:rsid w:val="00BE317E"/>
    <w:rsid w:val="00BE38B2"/>
    <w:rsid w:val="00C12146"/>
    <w:rsid w:val="00C21CF3"/>
    <w:rsid w:val="00C24B99"/>
    <w:rsid w:val="00C41CA6"/>
    <w:rsid w:val="00C43588"/>
    <w:rsid w:val="00C45DC4"/>
    <w:rsid w:val="00C46F62"/>
    <w:rsid w:val="00C52408"/>
    <w:rsid w:val="00C54B15"/>
    <w:rsid w:val="00C57EDA"/>
    <w:rsid w:val="00C60C94"/>
    <w:rsid w:val="00C62361"/>
    <w:rsid w:val="00C71564"/>
    <w:rsid w:val="00C823F0"/>
    <w:rsid w:val="00C87506"/>
    <w:rsid w:val="00C93374"/>
    <w:rsid w:val="00C97186"/>
    <w:rsid w:val="00CA5914"/>
    <w:rsid w:val="00CA6EC1"/>
    <w:rsid w:val="00CC51A4"/>
    <w:rsid w:val="00CC7ECB"/>
    <w:rsid w:val="00CD2C2F"/>
    <w:rsid w:val="00CD30F3"/>
    <w:rsid w:val="00CD57C9"/>
    <w:rsid w:val="00CE040F"/>
    <w:rsid w:val="00CE3477"/>
    <w:rsid w:val="00CE380D"/>
    <w:rsid w:val="00CE4CF9"/>
    <w:rsid w:val="00CF273C"/>
    <w:rsid w:val="00CF2751"/>
    <w:rsid w:val="00CF6C45"/>
    <w:rsid w:val="00D05CAC"/>
    <w:rsid w:val="00D11721"/>
    <w:rsid w:val="00D17F2F"/>
    <w:rsid w:val="00D269AF"/>
    <w:rsid w:val="00D33398"/>
    <w:rsid w:val="00D46C17"/>
    <w:rsid w:val="00D51BC4"/>
    <w:rsid w:val="00D54F0A"/>
    <w:rsid w:val="00D640BD"/>
    <w:rsid w:val="00D73622"/>
    <w:rsid w:val="00D73C43"/>
    <w:rsid w:val="00D86513"/>
    <w:rsid w:val="00D94F80"/>
    <w:rsid w:val="00D96B2E"/>
    <w:rsid w:val="00DA03B1"/>
    <w:rsid w:val="00DA46EB"/>
    <w:rsid w:val="00DA4B46"/>
    <w:rsid w:val="00DB2B33"/>
    <w:rsid w:val="00DC3602"/>
    <w:rsid w:val="00DC3F48"/>
    <w:rsid w:val="00DE0607"/>
    <w:rsid w:val="00DE385C"/>
    <w:rsid w:val="00DF5957"/>
    <w:rsid w:val="00DF62B5"/>
    <w:rsid w:val="00DF71EE"/>
    <w:rsid w:val="00E028C8"/>
    <w:rsid w:val="00E10A09"/>
    <w:rsid w:val="00E10DE5"/>
    <w:rsid w:val="00E226FB"/>
    <w:rsid w:val="00E25E27"/>
    <w:rsid w:val="00E2779A"/>
    <w:rsid w:val="00E314D8"/>
    <w:rsid w:val="00E33BBC"/>
    <w:rsid w:val="00E37A07"/>
    <w:rsid w:val="00E41640"/>
    <w:rsid w:val="00E4741D"/>
    <w:rsid w:val="00E5512C"/>
    <w:rsid w:val="00E620C0"/>
    <w:rsid w:val="00E6796F"/>
    <w:rsid w:val="00E77D20"/>
    <w:rsid w:val="00E83FED"/>
    <w:rsid w:val="00E925B4"/>
    <w:rsid w:val="00E93304"/>
    <w:rsid w:val="00EA15FA"/>
    <w:rsid w:val="00EA1692"/>
    <w:rsid w:val="00EB05A4"/>
    <w:rsid w:val="00EB424A"/>
    <w:rsid w:val="00EC1941"/>
    <w:rsid w:val="00ED0DA3"/>
    <w:rsid w:val="00ED3E52"/>
    <w:rsid w:val="00ED4D53"/>
    <w:rsid w:val="00EF4DFD"/>
    <w:rsid w:val="00F0359C"/>
    <w:rsid w:val="00F165CF"/>
    <w:rsid w:val="00F16B43"/>
    <w:rsid w:val="00F206FD"/>
    <w:rsid w:val="00F27AC8"/>
    <w:rsid w:val="00F32D3C"/>
    <w:rsid w:val="00F36C55"/>
    <w:rsid w:val="00F36D39"/>
    <w:rsid w:val="00F44992"/>
    <w:rsid w:val="00F47347"/>
    <w:rsid w:val="00F61BF4"/>
    <w:rsid w:val="00F65ACD"/>
    <w:rsid w:val="00F70622"/>
    <w:rsid w:val="00F70C68"/>
    <w:rsid w:val="00F73537"/>
    <w:rsid w:val="00F762DD"/>
    <w:rsid w:val="00F773B7"/>
    <w:rsid w:val="00F95A84"/>
    <w:rsid w:val="00FB37AB"/>
    <w:rsid w:val="00FB4318"/>
    <w:rsid w:val="00FB6F6D"/>
    <w:rsid w:val="00FC0069"/>
    <w:rsid w:val="00FC1815"/>
    <w:rsid w:val="00FC2893"/>
    <w:rsid w:val="00FC7D65"/>
    <w:rsid w:val="00FD5D94"/>
    <w:rsid w:val="00FE4F80"/>
    <w:rsid w:val="00FE73EC"/>
    <w:rsid w:val="00FF1CB9"/>
    <w:rsid w:val="00FF60F0"/>
    <w:rsid w:val="00FF73C8"/>
    <w:rsid w:val="03BFEF74"/>
    <w:rsid w:val="03D07723"/>
    <w:rsid w:val="0401C328"/>
    <w:rsid w:val="077CA6A9"/>
    <w:rsid w:val="081399D9"/>
    <w:rsid w:val="08D1C54A"/>
    <w:rsid w:val="098A2E2B"/>
    <w:rsid w:val="0AA4BA30"/>
    <w:rsid w:val="0B4F7AD1"/>
    <w:rsid w:val="0CA5E28D"/>
    <w:rsid w:val="0D5A3340"/>
    <w:rsid w:val="0D76AF1F"/>
    <w:rsid w:val="0D9E8F3D"/>
    <w:rsid w:val="0E157086"/>
    <w:rsid w:val="13BE4F00"/>
    <w:rsid w:val="140EF4FA"/>
    <w:rsid w:val="156A1900"/>
    <w:rsid w:val="15ABB725"/>
    <w:rsid w:val="193269C4"/>
    <w:rsid w:val="19AAF39C"/>
    <w:rsid w:val="1C806D08"/>
    <w:rsid w:val="1DF6D4F8"/>
    <w:rsid w:val="1E352D57"/>
    <w:rsid w:val="2223CB2B"/>
    <w:rsid w:val="2414CA5C"/>
    <w:rsid w:val="25469DBB"/>
    <w:rsid w:val="25792B92"/>
    <w:rsid w:val="28409E4B"/>
    <w:rsid w:val="284C9A00"/>
    <w:rsid w:val="32D281BC"/>
    <w:rsid w:val="3370C238"/>
    <w:rsid w:val="33C3A134"/>
    <w:rsid w:val="35682B59"/>
    <w:rsid w:val="36E92DBE"/>
    <w:rsid w:val="37A17AB9"/>
    <w:rsid w:val="3DA51488"/>
    <w:rsid w:val="414B0184"/>
    <w:rsid w:val="446EE333"/>
    <w:rsid w:val="45F42049"/>
    <w:rsid w:val="4782F8BD"/>
    <w:rsid w:val="4889E27E"/>
    <w:rsid w:val="4AA29DB4"/>
    <w:rsid w:val="4BFF16B2"/>
    <w:rsid w:val="4CE42AB7"/>
    <w:rsid w:val="4F888E30"/>
    <w:rsid w:val="4FBF42FB"/>
    <w:rsid w:val="50F9E7A3"/>
    <w:rsid w:val="546A2AF3"/>
    <w:rsid w:val="55B7715E"/>
    <w:rsid w:val="565C8811"/>
    <w:rsid w:val="58B33AC9"/>
    <w:rsid w:val="60634A49"/>
    <w:rsid w:val="6082F4B8"/>
    <w:rsid w:val="609CC6AF"/>
    <w:rsid w:val="6209F577"/>
    <w:rsid w:val="64643CCC"/>
    <w:rsid w:val="658F2EA1"/>
    <w:rsid w:val="65946AE4"/>
    <w:rsid w:val="65BA70F2"/>
    <w:rsid w:val="661C5FF7"/>
    <w:rsid w:val="672F86EE"/>
    <w:rsid w:val="6AF19ED5"/>
    <w:rsid w:val="6E37215C"/>
    <w:rsid w:val="6FE719C3"/>
    <w:rsid w:val="6FF5804A"/>
    <w:rsid w:val="7455E8B0"/>
    <w:rsid w:val="757314BA"/>
    <w:rsid w:val="76968E3E"/>
    <w:rsid w:val="77BF9AFB"/>
    <w:rsid w:val="7D22CF5E"/>
    <w:rsid w:val="7DAB6502"/>
    <w:rsid w:val="7DB4AF37"/>
    <w:rsid w:val="7E11F547"/>
    <w:rsid w:val="7E8B781F"/>
    <w:rsid w:val="7F28A1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0585F"/>
  <w15:docId w15:val="{8CBE292B-01CA-4B77-BC17-5B63A223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8D5"/>
    <w:pPr>
      <w:ind w:left="720"/>
      <w:contextualSpacing/>
    </w:pPr>
  </w:style>
  <w:style w:type="paragraph" w:styleId="NormalWeb">
    <w:name w:val="Normal (Web)"/>
    <w:basedOn w:val="Normal"/>
    <w:uiPriority w:val="99"/>
    <w:semiHidden/>
    <w:unhideWhenUsed/>
    <w:rsid w:val="005B6D6E"/>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73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53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11556"/>
    <w:rPr>
      <w:b/>
      <w:bCs/>
    </w:rPr>
  </w:style>
  <w:style w:type="character" w:customStyle="1" w:styleId="CommentSubjectChar">
    <w:name w:val="Comment Subject Char"/>
    <w:basedOn w:val="CommentTextChar"/>
    <w:link w:val="CommentSubject"/>
    <w:uiPriority w:val="99"/>
    <w:semiHidden/>
    <w:rsid w:val="00A115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0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Policy – Significant</TermName>
          <TermId xmlns="http://schemas.microsoft.com/office/infopath/2007/PartnerControls">b8faeb8d-1a87-44bd-8153-bff3c10363ae</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Modern Slavery Unit (MSU)</TermName>
          <TermId xmlns="http://schemas.microsoft.com/office/infopath/2007/PartnerControls">02aa1392-709b-43b7-88d3-dbc3c26be3d2</TermId>
        </TermInfo>
      </Terms>
    </jb5e598af17141539648acf311d7477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HO document" ma:contentTypeID="0x010100A5BF1C78D9F64B679A5EBDE1C6598EBC010031AEACB2C80C4745938116493ECCA230" ma:contentTypeVersion="10" ma:contentTypeDescription="Create a new document." ma:contentTypeScope="" ma:versionID="20b210e81d13fba44f80e2b6d1ff97ac">
  <xsd:schema xmlns:xsd="http://www.w3.org/2001/XMLSchema" xmlns:xs="http://www.w3.org/2001/XMLSchema" xmlns:p="http://schemas.microsoft.com/office/2006/metadata/properties" xmlns:ns2="4e9417ab-6472-4075-af16-7dc6074df91e" xmlns:ns3="3074da45-00b6-4835-be85-d10ac78b9a7d" xmlns:ns4="013a1b79-0c6a-4f72-9259-dd2c41f13a2f" targetNamespace="http://schemas.microsoft.com/office/2006/metadata/properties" ma:root="true" ma:fieldsID="41d7257f982b1367813e144f351ce108" ns2:_="" ns3:_="" ns4:_="">
    <xsd:import namespace="4e9417ab-6472-4075-af16-7dc6074df91e"/>
    <xsd:import namespace="3074da45-00b6-4835-be85-d10ac78b9a7d"/>
    <xsd:import namespace="013a1b79-0c6a-4f72-9259-dd2c41f13a2f"/>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a4b0b80-dafb-44f2-be84-4e4d49a58e07}" ma:internalName="TaxCatchAll" ma:showField="CatchAllData" ma:web="013a1b79-0c6a-4f72-9259-dd2c41f13a2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a4b0b80-dafb-44f2-be84-4e4d49a58e07}" ma:internalName="TaxCatchAllLabel" ma:readOnly="true" ma:showField="CatchAllDataLabel" ma:web="013a1b79-0c6a-4f72-9259-dd2c41f13a2f">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Modern Slavery Unit (MSU)|02aa1392-709b-43b7-88d3-dbc3c26be3d2"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olicy – Significant|b8faeb8d-1a87-44bd-8153-bff3c10363ae"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074da45-00b6-4835-be85-d10ac78b9a7d"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3a1b79-0c6a-4f72-9259-dd2c41f13a2f"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3e580ec-c125-41f3-a307-e1c841722a86" ContentTypeId="0x010100A5BF1C78D9F64B679A5EBDE1C6598EBC01" PreviousValue="false"/>
</file>

<file path=customXml/itemProps1.xml><?xml version="1.0" encoding="utf-8"?>
<ds:datastoreItem xmlns:ds="http://schemas.openxmlformats.org/officeDocument/2006/customXml" ds:itemID="{8F89853D-8DAA-45AF-BE70-B2C055D60D26}">
  <ds:schemaRefs>
    <ds:schemaRef ds:uri="http://purl.org/dc/terms/"/>
    <ds:schemaRef ds:uri="3074da45-00b6-4835-be85-d10ac78b9a7d"/>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013a1b79-0c6a-4f72-9259-dd2c41f13a2f"/>
    <ds:schemaRef ds:uri="4e9417ab-6472-4075-af16-7dc6074df91e"/>
    <ds:schemaRef ds:uri="http://www.w3.org/XML/1998/namespace"/>
  </ds:schemaRefs>
</ds:datastoreItem>
</file>

<file path=customXml/itemProps2.xml><?xml version="1.0" encoding="utf-8"?>
<ds:datastoreItem xmlns:ds="http://schemas.openxmlformats.org/officeDocument/2006/customXml" ds:itemID="{8C2723CA-B8D2-45DF-944E-09CEF673ECD8}">
  <ds:schemaRefs>
    <ds:schemaRef ds:uri="http://schemas.microsoft.com/sharepoint/v3/contenttype/forms"/>
  </ds:schemaRefs>
</ds:datastoreItem>
</file>

<file path=customXml/itemProps3.xml><?xml version="1.0" encoding="utf-8"?>
<ds:datastoreItem xmlns:ds="http://schemas.openxmlformats.org/officeDocument/2006/customXml" ds:itemID="{12FF049B-8980-4738-A7C7-8A29C2097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3074da45-00b6-4835-be85-d10ac78b9a7d"/>
    <ds:schemaRef ds:uri="013a1b79-0c6a-4f72-9259-dd2c41f13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79A057-95FB-4A70-9753-85F8848579B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D643E62A</Template>
  <TotalTime>33</TotalTime>
  <Pages>4</Pages>
  <Words>1155</Words>
  <Characters>6586</Characters>
  <Application>Microsoft Office Word</Application>
  <DocSecurity>0</DocSecurity>
  <Lines>54</Lines>
  <Paragraphs>15</Paragraphs>
  <ScaleCrop>false</ScaleCrop>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Hammond-Caines Isabelle</dc:creator>
  <cp:keywords/>
  <cp:lastModifiedBy>Hammond-Caines Isabelle</cp:lastModifiedBy>
  <cp:revision>410</cp:revision>
  <dcterms:created xsi:type="dcterms:W3CDTF">2020-09-15T08:58:00Z</dcterms:created>
  <dcterms:modified xsi:type="dcterms:W3CDTF">2020-09-22T10:45:00Z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0x010100A5BF1C78D9F64B679A5EBDE1C6598EBC010031AEACB2C80C4745938116493ECCA230</vt:lpwstr>
  </property>
  <property fmtid="{D5CDD505-2E9C-101B-9397-08002B2CF9AE}" pid="3" name="HOBusinessUnit">
    <vt:lpwstr>3;#Modern Slavery Unit (MSU)|02aa1392-709b-43b7-88d3-dbc3c26be3d2</vt:lpwstr>
  </property>
  <property fmtid="{D5CDD505-2E9C-101B-9397-08002B2CF9AE}" pid="4" name="HOCopyrightLevel">
    <vt:lpwstr>2;#Crown|69589897-2828-4761-976e-717fd8e631c9</vt:lpwstr>
  </property>
  <property fmtid="{D5CDD505-2E9C-101B-9397-08002B2CF9AE}" pid="5" name="HOGovernmentSecurityClassification">
    <vt:lpwstr>1;#Official|14c80daa-741b-422c-9722-f71693c9ede4</vt:lpwstr>
  </property>
  <property fmtid="{D5CDD505-2E9C-101B-9397-08002B2CF9AE}" pid="6" name="HOSiteType">
    <vt:lpwstr>4;#Policy – Significant|b8faeb8d-1a87-44bd-8153-bff3c10363ae</vt:lpwstr>
  </property>
</Properties>
</file>